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7FDDB" w14:textId="7BE25E5F" w:rsidR="00252243" w:rsidRDefault="00252243" w:rsidP="006D5259">
      <w:pPr>
        <w:rPr>
          <w:sz w:val="48"/>
          <w:szCs w:val="48"/>
        </w:rPr>
      </w:pPr>
      <w:r>
        <w:rPr>
          <w:noProof/>
          <w:lang w:val="en-US" w:eastAsia="ko-KR"/>
        </w:rPr>
        <w:drawing>
          <wp:inline distT="0" distB="0" distL="0" distR="0" wp14:anchorId="364B5BF9" wp14:editId="04143ACC">
            <wp:extent cx="1746250" cy="749300"/>
            <wp:effectExtent l="0" t="0" r="6350" b="0"/>
            <wp:docPr id="5" name="Picture 5" descr="Public Transport Victoria (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V.jpg (210×15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753649" cy="752475"/>
                    </a:xfrm>
                    <a:prstGeom prst="rect">
                      <a:avLst/>
                    </a:prstGeom>
                    <a:noFill/>
                    <a:ln>
                      <a:noFill/>
                    </a:ln>
                    <a:extLst>
                      <a:ext uri="{53640926-AAD7-44D8-BBD7-CCE9431645EC}">
                        <a14:shadowObscured xmlns:a14="http://schemas.microsoft.com/office/drawing/2010/main"/>
                      </a:ext>
                    </a:extLst>
                  </pic:spPr>
                </pic:pic>
              </a:graphicData>
            </a:graphic>
          </wp:inline>
        </w:drawing>
      </w:r>
    </w:p>
    <w:p w14:paraId="1E79B56E" w14:textId="77777777" w:rsidR="0011332B" w:rsidRPr="0011332B" w:rsidRDefault="0011332B" w:rsidP="0011332B">
      <w:pPr>
        <w:rPr>
          <w:sz w:val="48"/>
          <w:szCs w:val="48"/>
        </w:rPr>
      </w:pPr>
      <w:proofErr w:type="spellStart"/>
      <w:r w:rsidRPr="0011332B">
        <w:rPr>
          <w:sz w:val="48"/>
          <w:szCs w:val="48"/>
        </w:rPr>
        <w:t>Викториска</w:t>
      </w:r>
      <w:proofErr w:type="spellEnd"/>
      <w:r w:rsidRPr="0011332B">
        <w:rPr>
          <w:sz w:val="48"/>
          <w:szCs w:val="48"/>
        </w:rPr>
        <w:t xml:space="preserve"> </w:t>
      </w:r>
      <w:proofErr w:type="spellStart"/>
      <w:r w:rsidRPr="0011332B">
        <w:rPr>
          <w:sz w:val="48"/>
          <w:szCs w:val="48"/>
        </w:rPr>
        <w:t>индустрија</w:t>
      </w:r>
      <w:proofErr w:type="spellEnd"/>
      <w:r w:rsidRPr="0011332B">
        <w:rPr>
          <w:sz w:val="48"/>
          <w:szCs w:val="48"/>
        </w:rPr>
        <w:t xml:space="preserve"> </w:t>
      </w:r>
      <w:proofErr w:type="spellStart"/>
      <w:r w:rsidRPr="0011332B">
        <w:rPr>
          <w:sz w:val="48"/>
          <w:szCs w:val="48"/>
        </w:rPr>
        <w:t>за</w:t>
      </w:r>
      <w:proofErr w:type="spellEnd"/>
      <w:r w:rsidRPr="0011332B">
        <w:rPr>
          <w:sz w:val="48"/>
          <w:szCs w:val="48"/>
        </w:rPr>
        <w:t xml:space="preserve"> </w:t>
      </w:r>
      <w:proofErr w:type="spellStart"/>
      <w:r w:rsidRPr="0011332B">
        <w:rPr>
          <w:sz w:val="48"/>
          <w:szCs w:val="48"/>
        </w:rPr>
        <w:t>јавен</w:t>
      </w:r>
      <w:proofErr w:type="spellEnd"/>
      <w:r w:rsidRPr="0011332B">
        <w:rPr>
          <w:sz w:val="48"/>
          <w:szCs w:val="48"/>
        </w:rPr>
        <w:t xml:space="preserve"> </w:t>
      </w:r>
      <w:proofErr w:type="spellStart"/>
      <w:r w:rsidRPr="0011332B">
        <w:rPr>
          <w:sz w:val="48"/>
          <w:szCs w:val="48"/>
        </w:rPr>
        <w:t>превоз</w:t>
      </w:r>
      <w:proofErr w:type="spellEnd"/>
      <w:r w:rsidRPr="0011332B">
        <w:rPr>
          <w:sz w:val="48"/>
          <w:szCs w:val="48"/>
        </w:rPr>
        <w:t xml:space="preserve"> </w:t>
      </w:r>
    </w:p>
    <w:p w14:paraId="720C24B7" w14:textId="48012715" w:rsidR="000E3DEC" w:rsidRPr="0011332B" w:rsidRDefault="0011332B" w:rsidP="0011332B">
      <w:pPr>
        <w:rPr>
          <w:sz w:val="48"/>
          <w:szCs w:val="48"/>
        </w:rPr>
      </w:pPr>
      <w:bookmarkStart w:id="0" w:name="_GoBack"/>
      <w:r w:rsidRPr="0011332B">
        <w:rPr>
          <w:sz w:val="48"/>
          <w:szCs w:val="48"/>
        </w:rPr>
        <w:t>ПОЛИТИКА НА ПОСТАПУВАЊЕ ПО ЖАЛБИ</w:t>
      </w:r>
      <w:bookmarkEnd w:id="0"/>
      <w:r w:rsidRPr="0011332B">
        <w:rPr>
          <w:sz w:val="48"/>
          <w:szCs w:val="48"/>
        </w:rPr>
        <w:cr/>
      </w:r>
      <w:proofErr w:type="spellStart"/>
      <w:r w:rsidRPr="0011332B">
        <w:rPr>
          <w:sz w:val="48"/>
          <w:szCs w:val="48"/>
        </w:rPr>
        <w:t>Овозможување</w:t>
      </w:r>
      <w:proofErr w:type="spellEnd"/>
      <w:r w:rsidRPr="0011332B">
        <w:rPr>
          <w:sz w:val="48"/>
          <w:szCs w:val="48"/>
        </w:rPr>
        <w:t xml:space="preserve"> и </w:t>
      </w:r>
      <w:proofErr w:type="spellStart"/>
      <w:r w:rsidRPr="0011332B">
        <w:rPr>
          <w:sz w:val="48"/>
          <w:szCs w:val="48"/>
        </w:rPr>
        <w:t>постапување</w:t>
      </w:r>
      <w:proofErr w:type="spellEnd"/>
      <w:r w:rsidRPr="0011332B">
        <w:rPr>
          <w:sz w:val="48"/>
          <w:szCs w:val="48"/>
        </w:rPr>
        <w:t xml:space="preserve"> </w:t>
      </w:r>
      <w:proofErr w:type="spellStart"/>
      <w:r w:rsidRPr="0011332B">
        <w:rPr>
          <w:sz w:val="48"/>
          <w:szCs w:val="48"/>
        </w:rPr>
        <w:t>по</w:t>
      </w:r>
      <w:proofErr w:type="spellEnd"/>
      <w:r w:rsidRPr="0011332B">
        <w:rPr>
          <w:sz w:val="48"/>
          <w:szCs w:val="48"/>
        </w:rPr>
        <w:t xml:space="preserve"> </w:t>
      </w:r>
      <w:proofErr w:type="spellStart"/>
      <w:r w:rsidRPr="0011332B">
        <w:rPr>
          <w:sz w:val="48"/>
          <w:szCs w:val="48"/>
        </w:rPr>
        <w:t>жалби</w:t>
      </w:r>
      <w:proofErr w:type="spellEnd"/>
      <w:r w:rsidRPr="0011332B">
        <w:rPr>
          <w:sz w:val="48"/>
          <w:szCs w:val="48"/>
        </w:rPr>
        <w:t xml:space="preserve">, </w:t>
      </w:r>
      <w:proofErr w:type="spellStart"/>
      <w:r w:rsidRPr="0011332B">
        <w:rPr>
          <w:sz w:val="48"/>
          <w:szCs w:val="48"/>
        </w:rPr>
        <w:t>учење</w:t>
      </w:r>
      <w:proofErr w:type="spellEnd"/>
      <w:r w:rsidRPr="0011332B">
        <w:rPr>
          <w:sz w:val="48"/>
          <w:szCs w:val="48"/>
        </w:rPr>
        <w:t xml:space="preserve"> и </w:t>
      </w:r>
      <w:proofErr w:type="spellStart"/>
      <w:r w:rsidRPr="0011332B">
        <w:rPr>
          <w:sz w:val="48"/>
          <w:szCs w:val="48"/>
        </w:rPr>
        <w:t>подобрување</w:t>
      </w:r>
      <w:proofErr w:type="spellEnd"/>
      <w:r w:rsidRPr="0011332B">
        <w:rPr>
          <w:sz w:val="48"/>
          <w:szCs w:val="48"/>
        </w:rPr>
        <w:cr/>
      </w:r>
      <w:r w:rsidR="000E3DEC" w:rsidRPr="0011332B">
        <w:rPr>
          <w:sz w:val="48"/>
          <w:szCs w:val="48"/>
        </w:rPr>
        <w:br w:type="page"/>
      </w:r>
    </w:p>
    <w:p w14:paraId="720C24B8" w14:textId="77777777" w:rsidR="000E3DEC" w:rsidRDefault="000E3DEC" w:rsidP="000E3DEC">
      <w:pPr>
        <w:pStyle w:val="Title"/>
      </w:pPr>
      <w:r>
        <w:lastRenderedPageBreak/>
        <w:t>Table of Contents</w:t>
      </w:r>
    </w:p>
    <w:p w14:paraId="39FEB18F" w14:textId="3FECCE46" w:rsidR="002E0861" w:rsidRDefault="000E3DEC">
      <w:pPr>
        <w:pStyle w:val="TOC1"/>
        <w:tabs>
          <w:tab w:val="left" w:pos="440"/>
          <w:tab w:val="right" w:leader="dot" w:pos="9016"/>
        </w:tabs>
        <w:rPr>
          <w:rFonts w:asciiTheme="minorHAnsi" w:eastAsiaTheme="minorEastAsia" w:hAnsiTheme="minorHAnsi" w:cstheme="minorBidi"/>
          <w:noProof/>
          <w:sz w:val="22"/>
          <w:szCs w:val="22"/>
          <w:lang w:val="en-US" w:eastAsia="zh-CN"/>
        </w:rPr>
      </w:pPr>
      <w:r>
        <w:fldChar w:fldCharType="begin"/>
      </w:r>
      <w:r>
        <w:instrText xml:space="preserve"> TOC \o "1-2" \h \z \u </w:instrText>
      </w:r>
      <w:r>
        <w:fldChar w:fldCharType="separate"/>
      </w:r>
      <w:hyperlink w:anchor="_Toc476044773" w:history="1">
        <w:r w:rsidR="002E0861" w:rsidRPr="007C0FC2">
          <w:rPr>
            <w:rStyle w:val="Hyperlink"/>
            <w:noProof/>
          </w:rPr>
          <w:t>1</w:t>
        </w:r>
        <w:r w:rsidR="002E0861">
          <w:rPr>
            <w:rFonts w:asciiTheme="minorHAnsi" w:eastAsiaTheme="minorEastAsia" w:hAnsiTheme="minorHAnsi" w:cstheme="minorBidi"/>
            <w:noProof/>
            <w:sz w:val="22"/>
            <w:szCs w:val="22"/>
            <w:lang w:val="en-US" w:eastAsia="zh-CN"/>
          </w:rPr>
          <w:tab/>
        </w:r>
        <w:r w:rsidR="002E0861" w:rsidRPr="007C0FC2">
          <w:rPr>
            <w:rStyle w:val="Hyperlink"/>
            <w:noProof/>
          </w:rPr>
          <w:t>Вовед</w:t>
        </w:r>
        <w:r w:rsidR="002E0861">
          <w:rPr>
            <w:noProof/>
            <w:webHidden/>
          </w:rPr>
          <w:tab/>
        </w:r>
        <w:r w:rsidR="002E0861">
          <w:rPr>
            <w:noProof/>
            <w:webHidden/>
          </w:rPr>
          <w:fldChar w:fldCharType="begin"/>
        </w:r>
        <w:r w:rsidR="002E0861">
          <w:rPr>
            <w:noProof/>
            <w:webHidden/>
          </w:rPr>
          <w:instrText xml:space="preserve"> PAGEREF _Toc476044773 \h </w:instrText>
        </w:r>
        <w:r w:rsidR="002E0861">
          <w:rPr>
            <w:noProof/>
            <w:webHidden/>
          </w:rPr>
        </w:r>
        <w:r w:rsidR="002E0861">
          <w:rPr>
            <w:noProof/>
            <w:webHidden/>
          </w:rPr>
          <w:fldChar w:fldCharType="separate"/>
        </w:r>
        <w:r w:rsidR="002E0861">
          <w:rPr>
            <w:noProof/>
            <w:webHidden/>
          </w:rPr>
          <w:t>3</w:t>
        </w:r>
        <w:r w:rsidR="002E0861">
          <w:rPr>
            <w:noProof/>
            <w:webHidden/>
          </w:rPr>
          <w:fldChar w:fldCharType="end"/>
        </w:r>
      </w:hyperlink>
    </w:p>
    <w:p w14:paraId="7AEE7D7B" w14:textId="07EBD063" w:rsidR="002E0861" w:rsidRDefault="009123A7">
      <w:pPr>
        <w:pStyle w:val="TOC2"/>
        <w:tabs>
          <w:tab w:val="left" w:pos="880"/>
          <w:tab w:val="right" w:leader="dot" w:pos="9016"/>
        </w:tabs>
        <w:rPr>
          <w:rFonts w:asciiTheme="minorHAnsi" w:eastAsiaTheme="minorEastAsia" w:hAnsiTheme="minorHAnsi" w:cstheme="minorBidi"/>
          <w:noProof/>
          <w:sz w:val="22"/>
          <w:szCs w:val="22"/>
          <w:lang w:val="en-US" w:eastAsia="zh-CN"/>
        </w:rPr>
      </w:pPr>
      <w:hyperlink w:anchor="_Toc476044774" w:history="1">
        <w:r w:rsidR="002E0861" w:rsidRPr="007C0FC2">
          <w:rPr>
            <w:rStyle w:val="Hyperlink"/>
            <w:noProof/>
          </w:rPr>
          <w:t>1.1</w:t>
        </w:r>
        <w:r w:rsidR="002E0861">
          <w:rPr>
            <w:rFonts w:asciiTheme="minorHAnsi" w:eastAsiaTheme="minorEastAsia" w:hAnsiTheme="minorHAnsi" w:cstheme="minorBidi"/>
            <w:noProof/>
            <w:sz w:val="22"/>
            <w:szCs w:val="22"/>
            <w:lang w:val="en-US" w:eastAsia="zh-CN"/>
          </w:rPr>
          <w:tab/>
        </w:r>
        <w:r w:rsidR="002E0861" w:rsidRPr="007C0FC2">
          <w:rPr>
            <w:rStyle w:val="Hyperlink"/>
            <w:noProof/>
          </w:rPr>
          <w:t>Вовед</w:t>
        </w:r>
        <w:r w:rsidR="002E0861">
          <w:rPr>
            <w:noProof/>
            <w:webHidden/>
          </w:rPr>
          <w:tab/>
        </w:r>
        <w:r w:rsidR="002E0861">
          <w:rPr>
            <w:noProof/>
            <w:webHidden/>
          </w:rPr>
          <w:fldChar w:fldCharType="begin"/>
        </w:r>
        <w:r w:rsidR="002E0861">
          <w:rPr>
            <w:noProof/>
            <w:webHidden/>
          </w:rPr>
          <w:instrText xml:space="preserve"> PAGEREF _Toc476044774 \h </w:instrText>
        </w:r>
        <w:r w:rsidR="002E0861">
          <w:rPr>
            <w:noProof/>
            <w:webHidden/>
          </w:rPr>
        </w:r>
        <w:r w:rsidR="002E0861">
          <w:rPr>
            <w:noProof/>
            <w:webHidden/>
          </w:rPr>
          <w:fldChar w:fldCharType="separate"/>
        </w:r>
        <w:r w:rsidR="002E0861">
          <w:rPr>
            <w:noProof/>
            <w:webHidden/>
          </w:rPr>
          <w:t>3</w:t>
        </w:r>
        <w:r w:rsidR="002E0861">
          <w:rPr>
            <w:noProof/>
            <w:webHidden/>
          </w:rPr>
          <w:fldChar w:fldCharType="end"/>
        </w:r>
      </w:hyperlink>
    </w:p>
    <w:p w14:paraId="2A50E347" w14:textId="13FD1483" w:rsidR="002E0861" w:rsidRDefault="009123A7">
      <w:pPr>
        <w:pStyle w:val="TOC2"/>
        <w:tabs>
          <w:tab w:val="left" w:pos="880"/>
          <w:tab w:val="right" w:leader="dot" w:pos="9016"/>
        </w:tabs>
        <w:rPr>
          <w:rFonts w:asciiTheme="minorHAnsi" w:eastAsiaTheme="minorEastAsia" w:hAnsiTheme="minorHAnsi" w:cstheme="minorBidi"/>
          <w:noProof/>
          <w:sz w:val="22"/>
          <w:szCs w:val="22"/>
          <w:lang w:val="en-US" w:eastAsia="zh-CN"/>
        </w:rPr>
      </w:pPr>
      <w:hyperlink w:anchor="_Toc476044775" w:history="1">
        <w:r w:rsidR="002E0861" w:rsidRPr="007C0FC2">
          <w:rPr>
            <w:rStyle w:val="Hyperlink"/>
            <w:noProof/>
          </w:rPr>
          <w:t>1.2</w:t>
        </w:r>
        <w:r w:rsidR="002E0861">
          <w:rPr>
            <w:rFonts w:asciiTheme="minorHAnsi" w:eastAsiaTheme="minorEastAsia" w:hAnsiTheme="minorHAnsi" w:cstheme="minorBidi"/>
            <w:noProof/>
            <w:sz w:val="22"/>
            <w:szCs w:val="22"/>
            <w:lang w:val="en-US" w:eastAsia="zh-CN"/>
          </w:rPr>
          <w:tab/>
        </w:r>
        <w:r w:rsidR="002E0861" w:rsidRPr="007C0FC2">
          <w:rPr>
            <w:rStyle w:val="Hyperlink"/>
            <w:noProof/>
          </w:rPr>
          <w:t>Примена и дефиниција</w:t>
        </w:r>
        <w:r w:rsidR="002E0861">
          <w:rPr>
            <w:noProof/>
            <w:webHidden/>
          </w:rPr>
          <w:tab/>
        </w:r>
        <w:r w:rsidR="002E0861">
          <w:rPr>
            <w:noProof/>
            <w:webHidden/>
          </w:rPr>
          <w:fldChar w:fldCharType="begin"/>
        </w:r>
        <w:r w:rsidR="002E0861">
          <w:rPr>
            <w:noProof/>
            <w:webHidden/>
          </w:rPr>
          <w:instrText xml:space="preserve"> PAGEREF _Toc476044775 \h </w:instrText>
        </w:r>
        <w:r w:rsidR="002E0861">
          <w:rPr>
            <w:noProof/>
            <w:webHidden/>
          </w:rPr>
        </w:r>
        <w:r w:rsidR="002E0861">
          <w:rPr>
            <w:noProof/>
            <w:webHidden/>
          </w:rPr>
          <w:fldChar w:fldCharType="separate"/>
        </w:r>
        <w:r w:rsidR="002E0861">
          <w:rPr>
            <w:noProof/>
            <w:webHidden/>
          </w:rPr>
          <w:t>3</w:t>
        </w:r>
        <w:r w:rsidR="002E0861">
          <w:rPr>
            <w:noProof/>
            <w:webHidden/>
          </w:rPr>
          <w:fldChar w:fldCharType="end"/>
        </w:r>
      </w:hyperlink>
    </w:p>
    <w:p w14:paraId="7C2BDD8D" w14:textId="1BAC3574" w:rsidR="002E0861" w:rsidRDefault="009123A7">
      <w:pPr>
        <w:pStyle w:val="TOC2"/>
        <w:tabs>
          <w:tab w:val="left" w:pos="880"/>
          <w:tab w:val="right" w:leader="dot" w:pos="9016"/>
        </w:tabs>
        <w:rPr>
          <w:rFonts w:asciiTheme="minorHAnsi" w:eastAsiaTheme="minorEastAsia" w:hAnsiTheme="minorHAnsi" w:cstheme="minorBidi"/>
          <w:noProof/>
          <w:sz w:val="22"/>
          <w:szCs w:val="22"/>
          <w:lang w:val="en-US" w:eastAsia="zh-CN"/>
        </w:rPr>
      </w:pPr>
      <w:hyperlink w:anchor="_Toc476044776" w:history="1">
        <w:r w:rsidR="002E0861" w:rsidRPr="007C0FC2">
          <w:rPr>
            <w:rStyle w:val="Hyperlink"/>
            <w:noProof/>
          </w:rPr>
          <w:t>1.3</w:t>
        </w:r>
        <w:r w:rsidR="002E0861">
          <w:rPr>
            <w:rFonts w:asciiTheme="minorHAnsi" w:eastAsiaTheme="minorEastAsia" w:hAnsiTheme="minorHAnsi" w:cstheme="minorBidi"/>
            <w:noProof/>
            <w:sz w:val="22"/>
            <w:szCs w:val="22"/>
            <w:lang w:val="en-US" w:eastAsia="zh-CN"/>
          </w:rPr>
          <w:tab/>
        </w:r>
        <w:r w:rsidR="002E0861" w:rsidRPr="007C0FC2">
          <w:rPr>
            <w:rStyle w:val="Hyperlink"/>
            <w:noProof/>
          </w:rPr>
          <w:t>Наши принципи за постапување по жалби</w:t>
        </w:r>
        <w:r w:rsidR="002E0861">
          <w:rPr>
            <w:noProof/>
            <w:webHidden/>
          </w:rPr>
          <w:tab/>
        </w:r>
        <w:r w:rsidR="002E0861">
          <w:rPr>
            <w:noProof/>
            <w:webHidden/>
          </w:rPr>
          <w:fldChar w:fldCharType="begin"/>
        </w:r>
        <w:r w:rsidR="002E0861">
          <w:rPr>
            <w:noProof/>
            <w:webHidden/>
          </w:rPr>
          <w:instrText xml:space="preserve"> PAGEREF _Toc476044776 \h </w:instrText>
        </w:r>
        <w:r w:rsidR="002E0861">
          <w:rPr>
            <w:noProof/>
            <w:webHidden/>
          </w:rPr>
        </w:r>
        <w:r w:rsidR="002E0861">
          <w:rPr>
            <w:noProof/>
            <w:webHidden/>
          </w:rPr>
          <w:fldChar w:fldCharType="separate"/>
        </w:r>
        <w:r w:rsidR="002E0861">
          <w:rPr>
            <w:noProof/>
            <w:webHidden/>
          </w:rPr>
          <w:t>3</w:t>
        </w:r>
        <w:r w:rsidR="002E0861">
          <w:rPr>
            <w:noProof/>
            <w:webHidden/>
          </w:rPr>
          <w:fldChar w:fldCharType="end"/>
        </w:r>
      </w:hyperlink>
    </w:p>
    <w:p w14:paraId="39DF645B" w14:textId="0F8CC1CE" w:rsidR="002E0861" w:rsidRDefault="009123A7">
      <w:pPr>
        <w:pStyle w:val="TOC1"/>
        <w:tabs>
          <w:tab w:val="left" w:pos="440"/>
          <w:tab w:val="right" w:leader="dot" w:pos="9016"/>
        </w:tabs>
        <w:rPr>
          <w:rFonts w:asciiTheme="minorHAnsi" w:eastAsiaTheme="minorEastAsia" w:hAnsiTheme="minorHAnsi" w:cstheme="minorBidi"/>
          <w:noProof/>
          <w:sz w:val="22"/>
          <w:szCs w:val="22"/>
          <w:lang w:val="en-US" w:eastAsia="zh-CN"/>
        </w:rPr>
      </w:pPr>
      <w:hyperlink w:anchor="_Toc476044777" w:history="1">
        <w:r w:rsidR="002E0861" w:rsidRPr="007C0FC2">
          <w:rPr>
            <w:rStyle w:val="Hyperlink"/>
            <w:noProof/>
          </w:rPr>
          <w:t>2</w:t>
        </w:r>
        <w:r w:rsidR="002E0861">
          <w:rPr>
            <w:rFonts w:asciiTheme="minorHAnsi" w:eastAsiaTheme="minorEastAsia" w:hAnsiTheme="minorHAnsi" w:cstheme="minorBidi"/>
            <w:noProof/>
            <w:sz w:val="22"/>
            <w:szCs w:val="22"/>
            <w:lang w:val="en-US" w:eastAsia="zh-CN"/>
          </w:rPr>
          <w:tab/>
        </w:r>
        <w:r w:rsidR="002E0861" w:rsidRPr="007C0FC2">
          <w:rPr>
            <w:rStyle w:val="Hyperlink"/>
            <w:noProof/>
          </w:rPr>
          <w:t>Нашиот процес за постапување по жалби</w:t>
        </w:r>
        <w:r w:rsidR="002E0861">
          <w:rPr>
            <w:noProof/>
            <w:webHidden/>
          </w:rPr>
          <w:tab/>
        </w:r>
        <w:r w:rsidR="002E0861">
          <w:rPr>
            <w:noProof/>
            <w:webHidden/>
          </w:rPr>
          <w:fldChar w:fldCharType="begin"/>
        </w:r>
        <w:r w:rsidR="002E0861">
          <w:rPr>
            <w:noProof/>
            <w:webHidden/>
          </w:rPr>
          <w:instrText xml:space="preserve"> PAGEREF _Toc476044777 \h </w:instrText>
        </w:r>
        <w:r w:rsidR="002E0861">
          <w:rPr>
            <w:noProof/>
            <w:webHidden/>
          </w:rPr>
        </w:r>
        <w:r w:rsidR="002E0861">
          <w:rPr>
            <w:noProof/>
            <w:webHidden/>
          </w:rPr>
          <w:fldChar w:fldCharType="separate"/>
        </w:r>
        <w:r w:rsidR="002E0861">
          <w:rPr>
            <w:noProof/>
            <w:webHidden/>
          </w:rPr>
          <w:t>5</w:t>
        </w:r>
        <w:r w:rsidR="002E0861">
          <w:rPr>
            <w:noProof/>
            <w:webHidden/>
          </w:rPr>
          <w:fldChar w:fldCharType="end"/>
        </w:r>
      </w:hyperlink>
    </w:p>
    <w:p w14:paraId="4A19D3E5" w14:textId="318F8F0E" w:rsidR="002E0861" w:rsidRDefault="009123A7">
      <w:pPr>
        <w:pStyle w:val="TOC2"/>
        <w:tabs>
          <w:tab w:val="left" w:pos="880"/>
          <w:tab w:val="right" w:leader="dot" w:pos="9016"/>
        </w:tabs>
        <w:rPr>
          <w:rFonts w:asciiTheme="minorHAnsi" w:eastAsiaTheme="minorEastAsia" w:hAnsiTheme="minorHAnsi" w:cstheme="minorBidi"/>
          <w:noProof/>
          <w:sz w:val="22"/>
          <w:szCs w:val="22"/>
          <w:lang w:val="en-US" w:eastAsia="zh-CN"/>
        </w:rPr>
      </w:pPr>
      <w:hyperlink w:anchor="_Toc476044778" w:history="1">
        <w:r w:rsidR="002E0861" w:rsidRPr="007C0FC2">
          <w:rPr>
            <w:rStyle w:val="Hyperlink"/>
            <w:noProof/>
          </w:rPr>
          <w:t>2.1</w:t>
        </w:r>
        <w:r w:rsidR="002E0861">
          <w:rPr>
            <w:rFonts w:asciiTheme="minorHAnsi" w:eastAsiaTheme="minorEastAsia" w:hAnsiTheme="minorHAnsi" w:cstheme="minorBidi"/>
            <w:noProof/>
            <w:sz w:val="22"/>
            <w:szCs w:val="22"/>
            <w:lang w:val="en-US" w:eastAsia="zh-CN"/>
          </w:rPr>
          <w:tab/>
        </w:r>
        <w:r w:rsidR="002E0861" w:rsidRPr="007C0FC2">
          <w:rPr>
            <w:rStyle w:val="Hyperlink"/>
            <w:noProof/>
          </w:rPr>
          <w:t>Регистрирање и рано решавање</w:t>
        </w:r>
        <w:r w:rsidR="002E0861">
          <w:rPr>
            <w:noProof/>
            <w:webHidden/>
          </w:rPr>
          <w:tab/>
        </w:r>
        <w:r w:rsidR="002E0861">
          <w:rPr>
            <w:noProof/>
            <w:webHidden/>
          </w:rPr>
          <w:fldChar w:fldCharType="begin"/>
        </w:r>
        <w:r w:rsidR="002E0861">
          <w:rPr>
            <w:noProof/>
            <w:webHidden/>
          </w:rPr>
          <w:instrText xml:space="preserve"> PAGEREF _Toc476044778 \h </w:instrText>
        </w:r>
        <w:r w:rsidR="002E0861">
          <w:rPr>
            <w:noProof/>
            <w:webHidden/>
          </w:rPr>
        </w:r>
        <w:r w:rsidR="002E0861">
          <w:rPr>
            <w:noProof/>
            <w:webHidden/>
          </w:rPr>
          <w:fldChar w:fldCharType="separate"/>
        </w:r>
        <w:r w:rsidR="002E0861">
          <w:rPr>
            <w:noProof/>
            <w:webHidden/>
          </w:rPr>
          <w:t>5</w:t>
        </w:r>
        <w:r w:rsidR="002E0861">
          <w:rPr>
            <w:noProof/>
            <w:webHidden/>
          </w:rPr>
          <w:fldChar w:fldCharType="end"/>
        </w:r>
      </w:hyperlink>
    </w:p>
    <w:p w14:paraId="720C24BB" w14:textId="664D2E86" w:rsidR="000E3DEC" w:rsidRDefault="000E3DEC" w:rsidP="000E3DEC">
      <w:r>
        <w:fldChar w:fldCharType="end"/>
      </w:r>
      <w:r>
        <w:br w:type="page"/>
      </w:r>
    </w:p>
    <w:p w14:paraId="3DBD554F" w14:textId="77777777" w:rsidR="001658B1" w:rsidRPr="001658B1" w:rsidRDefault="001658B1" w:rsidP="001658B1">
      <w:pPr>
        <w:pStyle w:val="Heading1"/>
      </w:pPr>
      <w:bookmarkStart w:id="1" w:name="_Toc476044773"/>
      <w:proofErr w:type="spellStart"/>
      <w:r w:rsidRPr="001658B1">
        <w:lastRenderedPageBreak/>
        <w:t>Вовед</w:t>
      </w:r>
      <w:bookmarkEnd w:id="1"/>
      <w:proofErr w:type="spellEnd"/>
    </w:p>
    <w:p w14:paraId="237E8421" w14:textId="77777777" w:rsidR="001658B1" w:rsidRPr="001658B1" w:rsidRDefault="001658B1" w:rsidP="001658B1">
      <w:pPr>
        <w:pStyle w:val="Heading2"/>
      </w:pPr>
      <w:bookmarkStart w:id="2" w:name="_Toc476044774"/>
      <w:bookmarkStart w:id="3" w:name="_Toc403459519"/>
      <w:bookmarkStart w:id="4" w:name="_Toc403480033"/>
      <w:bookmarkStart w:id="5" w:name="_Toc406686206"/>
      <w:bookmarkStart w:id="6" w:name="_Toc406941728"/>
      <w:bookmarkStart w:id="7" w:name="_Toc408852246"/>
      <w:r w:rsidRPr="001658B1">
        <w:t>Вовед</w:t>
      </w:r>
      <w:bookmarkEnd w:id="2"/>
    </w:p>
    <w:p w14:paraId="479FA3F4" w14:textId="77777777" w:rsidR="001658B1" w:rsidRPr="001658B1" w:rsidRDefault="001658B1" w:rsidP="001658B1">
      <w:pPr>
        <w:rPr>
          <w:lang w:val="mk-MK"/>
        </w:rPr>
      </w:pPr>
      <w:r w:rsidRPr="001658B1">
        <w:rPr>
          <w:lang w:val="mk-MK"/>
        </w:rPr>
        <w:t>Како индустрија, се стремиме да обезбедиме одлични услуги на нашите клиенти. Ние ги цениме коментарите, бидејќи тие нѝ помагаат да се запознаеме со искуствата на нашите клиенти и како можеме да продолжиме да ги задоволуваме нивните потреби.</w:t>
      </w:r>
    </w:p>
    <w:p w14:paraId="5261A9CC" w14:textId="77777777" w:rsidR="001658B1" w:rsidRPr="004938F4" w:rsidRDefault="001658B1" w:rsidP="001658B1">
      <w:pPr>
        <w:rPr>
          <w:b/>
          <w:bCs/>
          <w:lang w:val="mk-MK"/>
        </w:rPr>
      </w:pPr>
      <w:r w:rsidRPr="004938F4">
        <w:rPr>
          <w:b/>
          <w:bCs/>
          <w:lang w:val="mk-MK"/>
        </w:rPr>
        <w:t xml:space="preserve">Го прифаќаме вашето право на жалба и на добивање навремен и соодветен одговор во врска со вашиот проблем. </w:t>
      </w:r>
    </w:p>
    <w:p w14:paraId="07BBCF01" w14:textId="77777777" w:rsidR="001658B1" w:rsidRPr="001658B1" w:rsidRDefault="001658B1" w:rsidP="001658B1">
      <w:pPr>
        <w:pStyle w:val="Heading2"/>
      </w:pPr>
      <w:bookmarkStart w:id="8" w:name="_Toc476044775"/>
      <w:r w:rsidRPr="001658B1">
        <w:t>Примена и дефиниција</w:t>
      </w:r>
      <w:bookmarkEnd w:id="8"/>
    </w:p>
    <w:p w14:paraId="4B010F50" w14:textId="77777777" w:rsidR="001658B1" w:rsidRPr="004938F4" w:rsidRDefault="001658B1" w:rsidP="001658B1">
      <w:pPr>
        <w:rPr>
          <w:b/>
          <w:lang w:val="mk-MK"/>
        </w:rPr>
      </w:pPr>
      <w:r w:rsidRPr="004938F4">
        <w:rPr>
          <w:lang w:val="mk-MK"/>
        </w:rPr>
        <w:t>Оваа политика се однесува на сите жалби што сме ги добиле и кои биле разгледувани во нашиот процес на постапување по жалби</w:t>
      </w:r>
      <w:r>
        <w:rPr>
          <w:rStyle w:val="FootnoteReference"/>
          <w:rFonts w:asciiTheme="minorHAnsi" w:hAnsiTheme="minorHAnsi" w:cstheme="minorHAnsi"/>
          <w:sz w:val="22"/>
          <w:szCs w:val="22"/>
        </w:rPr>
        <w:footnoteReference w:id="1"/>
      </w:r>
      <w:r w:rsidRPr="004938F4">
        <w:rPr>
          <w:lang w:val="mk-MK"/>
        </w:rPr>
        <w:t xml:space="preserve">.  </w:t>
      </w:r>
    </w:p>
    <w:p w14:paraId="02B54183" w14:textId="77777777" w:rsidR="001658B1" w:rsidRPr="004938F4" w:rsidRDefault="001658B1" w:rsidP="001658B1">
      <w:pPr>
        <w:rPr>
          <w:b/>
          <w:lang w:val="mk-MK"/>
        </w:rPr>
      </w:pPr>
      <w:r w:rsidRPr="004938F4">
        <w:rPr>
          <w:lang w:val="mk-MK"/>
        </w:rPr>
        <w:t xml:space="preserve">Жалбата е изразување на незадоволство во врска со наши продукти, услуги, персонал или постапување по некоја жалба. </w:t>
      </w:r>
    </w:p>
    <w:p w14:paraId="7E9F0312" w14:textId="77777777" w:rsidR="001658B1" w:rsidRPr="001658B1" w:rsidRDefault="001658B1" w:rsidP="001658B1">
      <w:pPr>
        <w:pStyle w:val="Heading2"/>
      </w:pPr>
      <w:bookmarkStart w:id="9" w:name="_Toc476044776"/>
      <w:r w:rsidRPr="001658B1">
        <w:t>Наши принципи за постапување по жалби</w:t>
      </w:r>
      <w:bookmarkEnd w:id="9"/>
      <w:r w:rsidRPr="001658B1">
        <w:t xml:space="preserve"> </w:t>
      </w:r>
    </w:p>
    <w:p w14:paraId="3545CA7E" w14:textId="77777777" w:rsidR="001658B1" w:rsidRPr="001658B1" w:rsidRDefault="001658B1" w:rsidP="001658B1">
      <w:pPr>
        <w:rPr>
          <w:lang w:val="tr-TR"/>
        </w:rPr>
      </w:pPr>
      <w:r>
        <w:rPr>
          <w:lang w:val="mk-MK"/>
        </w:rPr>
        <w:t>Н</w:t>
      </w:r>
      <w:r w:rsidRPr="00F251D1">
        <w:rPr>
          <w:lang w:val="mk-MK"/>
        </w:rPr>
        <w:t xml:space="preserve">ашиот процес на </w:t>
      </w:r>
      <w:r>
        <w:rPr>
          <w:lang w:val="mk-MK"/>
        </w:rPr>
        <w:t>постапување по</w:t>
      </w:r>
      <w:r w:rsidRPr="00F251D1">
        <w:rPr>
          <w:lang w:val="mk-MK"/>
        </w:rPr>
        <w:t xml:space="preserve"> </w:t>
      </w:r>
      <w:r>
        <w:rPr>
          <w:lang w:val="mk-MK"/>
        </w:rPr>
        <w:t xml:space="preserve">жалби е заснован на водечки принципи чија цел е: </w:t>
      </w:r>
    </w:p>
    <w:p w14:paraId="51762567" w14:textId="0C610CC0" w:rsidR="001658B1" w:rsidRPr="001658B1" w:rsidRDefault="001658B1" w:rsidP="001658B1">
      <w:pPr>
        <w:pStyle w:val="PTVbulletlevel1"/>
        <w:rPr>
          <w:lang w:val="tr-TR"/>
        </w:rPr>
      </w:pPr>
      <w:r>
        <w:rPr>
          <w:lang w:val="mk-MK"/>
        </w:rPr>
        <w:t>Да овозможи поднесување на жалби и да ги смета за добредојдени</w:t>
      </w:r>
    </w:p>
    <w:p w14:paraId="3C85D442" w14:textId="2DB12F8A" w:rsidR="001658B1" w:rsidRPr="001658B1" w:rsidRDefault="001658B1" w:rsidP="001658B1">
      <w:pPr>
        <w:pStyle w:val="PTVbulletlevel1"/>
        <w:rPr>
          <w:lang w:val="tr-TR"/>
        </w:rPr>
      </w:pPr>
      <w:r>
        <w:rPr>
          <w:lang w:val="mk-MK"/>
        </w:rPr>
        <w:t>По жалбите да се постапува ефективно, ефикасно и праведно</w:t>
      </w:r>
      <w:r w:rsidRPr="001658B1">
        <w:rPr>
          <w:lang w:val="tr-TR"/>
        </w:rPr>
        <w:t xml:space="preserve"> </w:t>
      </w:r>
    </w:p>
    <w:p w14:paraId="752CBAC5" w14:textId="0447D454" w:rsidR="001658B1" w:rsidRDefault="001658B1" w:rsidP="001658B1">
      <w:pPr>
        <w:pStyle w:val="PTVbulletlevel1"/>
        <w:rPr>
          <w:lang w:val="tr-TR"/>
        </w:rPr>
      </w:pPr>
      <w:r>
        <w:rPr>
          <w:lang w:val="mk-MK"/>
        </w:rPr>
        <w:t>Да се промовира култура на извлекување поуки од жалбите и на подобрување.</w:t>
      </w:r>
      <w:r w:rsidRPr="001658B1">
        <w:rPr>
          <w:lang w:val="tr-TR"/>
        </w:rPr>
        <w:t xml:space="preserve"> </w:t>
      </w:r>
    </w:p>
    <w:p w14:paraId="14977308" w14:textId="77777777" w:rsidR="003C11B7" w:rsidRPr="001658B1" w:rsidRDefault="00261550" w:rsidP="001658B1">
      <w:pPr>
        <w:rPr>
          <w:lang w:val="tr-TR"/>
        </w:rPr>
      </w:pPr>
      <w:r w:rsidRPr="001658B1">
        <w:rPr>
          <w:lang w:val="mk-MK"/>
        </w:rPr>
        <w:t>ОВОЗМОЖУВАЊЕ НА</w:t>
      </w:r>
      <w:r w:rsidRPr="001658B1">
        <w:rPr>
          <w:lang w:val="tr-TR"/>
        </w:rPr>
        <w:t xml:space="preserve"> </w:t>
      </w:r>
      <w:r w:rsidRPr="001658B1">
        <w:rPr>
          <w:lang w:val="mk-MK"/>
        </w:rPr>
        <w:t>ПОДНЕСУВАЊЕ НА ЖАЛБИ</w:t>
      </w:r>
    </w:p>
    <w:p w14:paraId="1124AAFD" w14:textId="5651E03A" w:rsidR="003C11B7" w:rsidRPr="001658B1" w:rsidRDefault="00261550" w:rsidP="001658B1">
      <w:pPr>
        <w:rPr>
          <w:lang w:val="tr-TR"/>
        </w:rPr>
      </w:pPr>
      <w:r w:rsidRPr="001658B1">
        <w:rPr>
          <w:lang w:val="mk-MK"/>
        </w:rPr>
        <w:t>Охрабрување на коментари и олеснување на поднесувањето на жалби</w:t>
      </w:r>
    </w:p>
    <w:p w14:paraId="71CC6D0E" w14:textId="77777777" w:rsidR="003C11B7" w:rsidRPr="004938F4" w:rsidRDefault="00261550" w:rsidP="001658B1">
      <w:pPr>
        <w:rPr>
          <w:lang w:val="tr-TR"/>
        </w:rPr>
      </w:pPr>
      <w:r w:rsidRPr="001658B1">
        <w:rPr>
          <w:lang w:val="mk-MK"/>
        </w:rPr>
        <w:t>ПОСТАПУВАЊЕ ПО ЖАЛБИ</w:t>
      </w:r>
    </w:p>
    <w:p w14:paraId="4A809FB5" w14:textId="77777777" w:rsidR="003C11B7" w:rsidRPr="004938F4" w:rsidRDefault="00261550" w:rsidP="001658B1">
      <w:pPr>
        <w:rPr>
          <w:lang w:val="tr-TR"/>
        </w:rPr>
      </w:pPr>
      <w:r w:rsidRPr="001658B1">
        <w:rPr>
          <w:lang w:val="mk-MK"/>
        </w:rPr>
        <w:t>Ангажирање со вас и преземање активности за решавање на вашата жалба</w:t>
      </w:r>
    </w:p>
    <w:p w14:paraId="59B447F2" w14:textId="77777777" w:rsidR="003C11B7" w:rsidRPr="004938F4" w:rsidRDefault="00261550" w:rsidP="001658B1">
      <w:pPr>
        <w:rPr>
          <w:lang w:val="tr-TR"/>
        </w:rPr>
      </w:pPr>
      <w:r w:rsidRPr="001658B1">
        <w:rPr>
          <w:lang w:val="mk-MK"/>
        </w:rPr>
        <w:t>УЧЕЊЕ И ПОДОБРУВАЊЕ</w:t>
      </w:r>
    </w:p>
    <w:p w14:paraId="7438E527" w14:textId="77777777" w:rsidR="003C11B7" w:rsidRPr="004938F4" w:rsidRDefault="00261550" w:rsidP="001658B1">
      <w:pPr>
        <w:rPr>
          <w:lang w:val="tr-TR"/>
        </w:rPr>
      </w:pPr>
      <w:r w:rsidRPr="001658B1">
        <w:rPr>
          <w:lang w:val="mk-MK"/>
        </w:rPr>
        <w:t>Анализирање на податоците за жалби за да се подобрат услугите и постапувањето по жалби</w:t>
      </w:r>
    </w:p>
    <w:p w14:paraId="13242541" w14:textId="77777777" w:rsidR="001658B1" w:rsidRPr="001658B1" w:rsidRDefault="001658B1" w:rsidP="001658B1">
      <w:pPr>
        <w:pStyle w:val="Heading3"/>
      </w:pPr>
      <w:r w:rsidRPr="001658B1">
        <w:lastRenderedPageBreak/>
        <w:t>Овозможување на поднесување на жалби</w:t>
      </w:r>
    </w:p>
    <w:p w14:paraId="6CB5D99F" w14:textId="77777777" w:rsidR="001658B1" w:rsidRPr="00357468" w:rsidRDefault="001658B1" w:rsidP="001658B1">
      <w:pPr>
        <w:rPr>
          <w:lang w:val="mk-MK"/>
        </w:rPr>
      </w:pPr>
      <w:r>
        <w:rPr>
          <w:lang w:val="mk-MK"/>
        </w:rPr>
        <w:t xml:space="preserve">Го прифаќаме вашето право на жалба и се стремиме вашите проблеми да ги решиме праведно и ефикасно. Нашиот персонал е добро обучен и активно ќе ви помогне во тој процес. </w:t>
      </w:r>
      <w:r w:rsidRPr="00357468">
        <w:rPr>
          <w:lang w:val="mk-MK"/>
        </w:rPr>
        <w:t xml:space="preserve"> </w:t>
      </w:r>
    </w:p>
    <w:p w14:paraId="176A8CA5" w14:textId="77777777" w:rsidR="001658B1" w:rsidRPr="00357468" w:rsidRDefault="001658B1" w:rsidP="001658B1">
      <w:pPr>
        <w:rPr>
          <w:lang w:val="mk-MK"/>
        </w:rPr>
      </w:pPr>
      <w:r>
        <w:rPr>
          <w:lang w:val="mk-MK"/>
        </w:rPr>
        <w:t>Разбираме дека некои луѓе имаат посебни потреби или им треба дополнителна помош кога поднесуваат жалба. Обезбедуваме низа достапни опции со цел процесот да биде што е можно полесен.</w:t>
      </w:r>
      <w:r w:rsidRPr="00357468">
        <w:rPr>
          <w:lang w:val="mk-MK"/>
        </w:rPr>
        <w:t xml:space="preserve"> </w:t>
      </w:r>
    </w:p>
    <w:p w14:paraId="6DA24E5C" w14:textId="77777777" w:rsidR="001658B1" w:rsidRPr="00357468" w:rsidRDefault="001658B1" w:rsidP="001658B1">
      <w:pPr>
        <w:rPr>
          <w:lang w:val="mk-MK"/>
        </w:rPr>
      </w:pPr>
      <w:r>
        <w:rPr>
          <w:lang w:val="mk-MK"/>
        </w:rPr>
        <w:t xml:space="preserve">Ќе бидеме флексибилни кога ќе ја разгледуваме вашата жалба и ќе комуницираме со вас на најзгоден и најефикасен начин. Ќе користиме методи за постапување по жалби кои нѝ помагаат вашата жалба да ја решиме што е можно поскоро.  </w:t>
      </w:r>
    </w:p>
    <w:p w14:paraId="06A51703" w14:textId="77777777" w:rsidR="001658B1" w:rsidRPr="001658B1" w:rsidRDefault="001658B1" w:rsidP="001658B1">
      <w:pPr>
        <w:pStyle w:val="Heading3"/>
      </w:pPr>
      <w:r w:rsidRPr="001658B1">
        <w:t xml:space="preserve">Како да контактирате со нас ако имате жалба </w:t>
      </w:r>
    </w:p>
    <w:p w14:paraId="06707DAC" w14:textId="62EB76D6" w:rsidR="001658B1" w:rsidRPr="00357468" w:rsidRDefault="001658B1" w:rsidP="001658B1">
      <w:pPr>
        <w:rPr>
          <w:lang w:val="mk-MK"/>
        </w:rPr>
      </w:pPr>
      <w:r>
        <w:rPr>
          <w:lang w:val="mk-MK"/>
        </w:rPr>
        <w:t xml:space="preserve">За најнови информации како да контактирате со нас, ве молиме посетете ја интернет страницата </w:t>
      </w:r>
      <w:r w:rsidRPr="002E0861">
        <w:rPr>
          <w:rFonts w:cs="Times New Roman"/>
          <w:sz w:val="22"/>
          <w:szCs w:val="22"/>
          <w:lang w:val="mk-MK"/>
        </w:rPr>
        <w:t>www.ptv.vic.gov.au</w:t>
      </w:r>
      <w:r w:rsidRPr="00357468">
        <w:rPr>
          <w:lang w:val="mk-MK"/>
        </w:rPr>
        <w:t xml:space="preserve"> </w:t>
      </w:r>
      <w:r>
        <w:rPr>
          <w:lang w:val="mk-MK"/>
        </w:rPr>
        <w:t>или јавете се на</w:t>
      </w:r>
      <w:r w:rsidRPr="00357468">
        <w:rPr>
          <w:lang w:val="mk-MK"/>
        </w:rPr>
        <w:t xml:space="preserve"> Public Transport Victoria (PTV) </w:t>
      </w:r>
      <w:r>
        <w:rPr>
          <w:lang w:val="mk-MK"/>
        </w:rPr>
        <w:t>на бесплатниот број</w:t>
      </w:r>
      <w:r w:rsidRPr="00357468">
        <w:rPr>
          <w:lang w:val="mk-MK"/>
        </w:rPr>
        <w:t xml:space="preserve"> 1800 800 007 (</w:t>
      </w:r>
      <w:r>
        <w:rPr>
          <w:lang w:val="mk-MK"/>
        </w:rPr>
        <w:t xml:space="preserve">секој ден од </w:t>
      </w:r>
      <w:r w:rsidRPr="00357468">
        <w:rPr>
          <w:lang w:val="mk-MK"/>
        </w:rPr>
        <w:t>6</w:t>
      </w:r>
      <w:r>
        <w:rPr>
          <w:lang w:val="mk-MK"/>
        </w:rPr>
        <w:t xml:space="preserve"> наутро до полноќ)</w:t>
      </w:r>
      <w:r w:rsidRPr="00357468">
        <w:rPr>
          <w:lang w:val="mk-MK"/>
        </w:rPr>
        <w:t>.</w:t>
      </w:r>
    </w:p>
    <w:p w14:paraId="2491F013" w14:textId="77777777" w:rsidR="001658B1" w:rsidRPr="001658B1" w:rsidRDefault="001658B1" w:rsidP="001658B1">
      <w:pPr>
        <w:pStyle w:val="Heading3"/>
      </w:pPr>
      <w:r w:rsidRPr="001658B1">
        <w:t>Постапување по жалби</w:t>
      </w:r>
    </w:p>
    <w:p w14:paraId="0DB3D269" w14:textId="45F2F7C6" w:rsidR="001658B1" w:rsidRPr="00357468" w:rsidRDefault="001658B1" w:rsidP="00C83BB5">
      <w:pPr>
        <w:rPr>
          <w:lang w:val="mk-MK"/>
        </w:rPr>
      </w:pPr>
      <w:r>
        <w:rPr>
          <w:lang w:val="mk-MK"/>
        </w:rPr>
        <w:t xml:space="preserve">Се стремиме вашата жалба да ја примиме и на неа брзо да одговориме, и знаеме дека некои прашања бараат итна акција. Разгледуваме секоја нова жалба за да ја одредиме најсоодветната првична акција и да дадеме приоритет согласно со итноста и/или сериозноста на покренатите прашања. </w:t>
      </w:r>
    </w:p>
    <w:p w14:paraId="469BC0E3" w14:textId="77777777" w:rsidR="001658B1" w:rsidRPr="00357468" w:rsidRDefault="001658B1" w:rsidP="001658B1">
      <w:pPr>
        <w:rPr>
          <w:lang w:val="mk-MK"/>
        </w:rPr>
      </w:pPr>
      <w:r>
        <w:rPr>
          <w:lang w:val="mk-MK"/>
        </w:rPr>
        <w:t xml:space="preserve">На жалбите за кои е проценето дека бараат итно внимание ќе биде одговорено во рок од три работни дена. На сите други жалби ќе биде одговорено во рок од седум работни дена. Ако тоа не е можно, ќе ве известуваме за очекуваните рокови и за причините за секое задоцнување.  </w:t>
      </w:r>
    </w:p>
    <w:p w14:paraId="6043ADE3" w14:textId="77777777" w:rsidR="001658B1" w:rsidRPr="00357468" w:rsidRDefault="001658B1" w:rsidP="001658B1">
      <w:pPr>
        <w:rPr>
          <w:lang w:val="mk-MK"/>
        </w:rPr>
      </w:pPr>
      <w:r>
        <w:rPr>
          <w:lang w:val="mk-MK"/>
        </w:rPr>
        <w:t xml:space="preserve">Нашиот процес за постапување по жалби е праведен за сите страни и обезбедува прашањата да бидат разгледувани на објективен и непристрасен начин. Обезбедуваме патишта за преразгледување ако не сте задоволни со резултатот, вклучувајќи внатрешна ревизија на менаџерско ниво и надворешна ревизија од страна на застапникот на клиенти на </w:t>
      </w:r>
      <w:r w:rsidRPr="00357468">
        <w:rPr>
          <w:lang w:val="mk-MK"/>
        </w:rPr>
        <w:t>PTV</w:t>
      </w:r>
      <w:r>
        <w:rPr>
          <w:lang w:val="mk-MK"/>
        </w:rPr>
        <w:t xml:space="preserve"> (</w:t>
      </w:r>
      <w:r w:rsidRPr="00357468">
        <w:rPr>
          <w:lang w:val="mk-MK"/>
        </w:rPr>
        <w:t xml:space="preserve">PTV Customer Advocate) </w:t>
      </w:r>
      <w:r>
        <w:rPr>
          <w:lang w:val="mk-MK"/>
        </w:rPr>
        <w:t>и/или од страна на</w:t>
      </w:r>
      <w:r w:rsidRPr="00357468">
        <w:rPr>
          <w:lang w:val="mk-MK"/>
        </w:rPr>
        <w:t xml:space="preserve"> </w:t>
      </w:r>
      <w:r>
        <w:rPr>
          <w:lang w:val="mk-MK"/>
        </w:rPr>
        <w:t>правобранителот за јавен превоз</w:t>
      </w:r>
      <w:r w:rsidRPr="00357468">
        <w:rPr>
          <w:lang w:val="mk-MK"/>
        </w:rPr>
        <w:t xml:space="preserve"> </w:t>
      </w:r>
      <w:r>
        <w:rPr>
          <w:lang w:val="mk-MK"/>
        </w:rPr>
        <w:t>(</w:t>
      </w:r>
      <w:r w:rsidRPr="00357468">
        <w:rPr>
          <w:lang w:val="mk-MK"/>
        </w:rPr>
        <w:t>Public Transport Ombudsman</w:t>
      </w:r>
      <w:r>
        <w:rPr>
          <w:lang w:val="mk-MK"/>
        </w:rPr>
        <w:t>)</w:t>
      </w:r>
      <w:r w:rsidRPr="00357468">
        <w:rPr>
          <w:lang w:val="mk-MK"/>
        </w:rPr>
        <w:t>.</w:t>
      </w:r>
    </w:p>
    <w:p w14:paraId="1F72CD1C" w14:textId="77777777" w:rsidR="001658B1" w:rsidRPr="00357468" w:rsidRDefault="001658B1" w:rsidP="001658B1">
      <w:pPr>
        <w:rPr>
          <w:lang w:val="mk-MK"/>
        </w:rPr>
      </w:pPr>
      <w:r>
        <w:rPr>
          <w:lang w:val="mk-MK"/>
        </w:rPr>
        <w:t>Ќе ја заштитиме вашата приватност и со вашите лични податоци ќе постапуваме во согласност со законите за приватност и нашите политики за приватност.</w:t>
      </w:r>
      <w:r w:rsidRPr="00357468">
        <w:rPr>
          <w:lang w:val="mk-MK"/>
        </w:rPr>
        <w:t xml:space="preserve">  </w:t>
      </w:r>
    </w:p>
    <w:p w14:paraId="12337761" w14:textId="77777777" w:rsidR="001658B1" w:rsidRPr="001658B1" w:rsidRDefault="001658B1" w:rsidP="001658B1">
      <w:pPr>
        <w:pStyle w:val="Heading3"/>
      </w:pPr>
      <w:r w:rsidRPr="001658B1">
        <w:lastRenderedPageBreak/>
        <w:t>Учење и подобрување</w:t>
      </w:r>
    </w:p>
    <w:p w14:paraId="5B776D4C" w14:textId="77777777" w:rsidR="001658B1" w:rsidRPr="009D6A21" w:rsidRDefault="001658B1" w:rsidP="001658B1">
      <w:pPr>
        <w:rPr>
          <w:lang w:val="mk-MK"/>
        </w:rPr>
      </w:pPr>
      <w:r>
        <w:rPr>
          <w:lang w:val="mk-MK"/>
        </w:rPr>
        <w:t xml:space="preserve">Податоците за жалби се важен извор на информации за мерење како работиме. Нашиот персонал редовно ги анализира податоците за жалби, за да најде начини да ја подобриме нашата работа и како ги даваме нашите услуги. Секој месеци им поднесуваме извештаи за трендовите на жалби на повисоките менаџери и учествуваме на тримесечните состаноци за разгледување на коментарите од клиентите, што ги свикува </w:t>
      </w:r>
      <w:r w:rsidRPr="00357468">
        <w:rPr>
          <w:lang w:val="mk-MK"/>
        </w:rPr>
        <w:t>PTV.</w:t>
      </w:r>
      <w:r>
        <w:rPr>
          <w:lang w:val="mk-MK"/>
        </w:rPr>
        <w:t xml:space="preserve"> Спроведуваме детални анализи за жалбите со цел да идентификуваме системски проблеми и соработуваме со тела ширум нашата индустрија за да ги подобриме вашите искуства и за да спречиме одново да бидат непријатни.</w:t>
      </w:r>
    </w:p>
    <w:p w14:paraId="0FA8EB22" w14:textId="77777777" w:rsidR="001658B1" w:rsidRPr="00357468" w:rsidRDefault="001658B1" w:rsidP="001658B1">
      <w:pPr>
        <w:rPr>
          <w:lang w:val="mk-MK"/>
        </w:rPr>
      </w:pPr>
      <w:r>
        <w:rPr>
          <w:lang w:val="mk-MK"/>
        </w:rPr>
        <w:t xml:space="preserve">Исто така многу се трудиме постојано да го подобруваме нашиот процес за справување со жалби. Применуваме ефикасни процеси за обезбедување на квалитетот заради редовно разгледување на квалитетот на постапувањето по жалби и за да обезбедиме повратни информации за персоналот. </w:t>
      </w:r>
      <w:r w:rsidRPr="00357468">
        <w:rPr>
          <w:lang w:val="mk-MK"/>
        </w:rPr>
        <w:t xml:space="preserve">PTV </w:t>
      </w:r>
      <w:r>
        <w:rPr>
          <w:lang w:val="mk-MK"/>
        </w:rPr>
        <w:t xml:space="preserve">спроведува годишно преразгледување на резултатите и ќе бара информации од клиентите колку се задоволни со нашиот процес за постапување по жалби. </w:t>
      </w:r>
    </w:p>
    <w:p w14:paraId="5E5127C1" w14:textId="77777777" w:rsidR="001658B1" w:rsidRPr="004938F4" w:rsidRDefault="001658B1" w:rsidP="001658B1">
      <w:pPr>
        <w:pStyle w:val="Heading1"/>
        <w:rPr>
          <w:lang w:val="mk-MK"/>
        </w:rPr>
      </w:pPr>
      <w:bookmarkStart w:id="10" w:name="_Toc476044777"/>
      <w:r w:rsidRPr="004938F4">
        <w:rPr>
          <w:lang w:val="mk-MK"/>
        </w:rPr>
        <w:t>Нашиот процес за постапување по жалби</w:t>
      </w:r>
      <w:bookmarkEnd w:id="10"/>
      <w:r w:rsidRPr="004938F4">
        <w:rPr>
          <w:lang w:val="mk-MK"/>
        </w:rPr>
        <w:t xml:space="preserve"> </w:t>
      </w:r>
    </w:p>
    <w:p w14:paraId="6A6EFDFD" w14:textId="77777777" w:rsidR="001658B1" w:rsidRPr="00357468" w:rsidRDefault="001658B1" w:rsidP="001658B1">
      <w:pPr>
        <w:rPr>
          <w:lang w:val="mk-MK"/>
        </w:rPr>
      </w:pPr>
      <w:r>
        <w:rPr>
          <w:lang w:val="mk-MK"/>
        </w:rPr>
        <w:t xml:space="preserve">Ние имаме процес за постапување по жалби од три нивоа </w:t>
      </w:r>
      <w:r w:rsidRPr="00357468">
        <w:rPr>
          <w:lang w:val="mk-MK"/>
        </w:rPr>
        <w:t>(</w:t>
      </w:r>
      <w:r>
        <w:rPr>
          <w:lang w:val="mk-MK"/>
        </w:rPr>
        <w:t>видете</w:t>
      </w:r>
      <w:r w:rsidRPr="00357468">
        <w:rPr>
          <w:lang w:val="mk-MK"/>
        </w:rPr>
        <w:t xml:space="preserve"> </w:t>
      </w:r>
      <w:r>
        <w:rPr>
          <w:lang w:val="mk-MK"/>
        </w:rPr>
        <w:t>Слика</w:t>
      </w:r>
      <w:r w:rsidRPr="00357468">
        <w:rPr>
          <w:lang w:val="mk-MK"/>
        </w:rPr>
        <w:t xml:space="preserve"> 1: </w:t>
      </w:r>
      <w:r>
        <w:rPr>
          <w:lang w:val="mk-MK"/>
        </w:rPr>
        <w:t>Процес за постапување по жалби</w:t>
      </w:r>
      <w:r w:rsidRPr="00357468">
        <w:rPr>
          <w:lang w:val="mk-MK"/>
        </w:rPr>
        <w:t>).</w:t>
      </w:r>
      <w:r>
        <w:rPr>
          <w:lang w:val="mk-MK"/>
        </w:rPr>
        <w:t xml:space="preserve"> Тој овозможува жалбите да бидат брзо решени од страна на персоналот во првиот ред, кога е тоа соодветно, и исто така дава можности вашите проблеми да бидат натаму разгледувани ако не сте задоволни со нашиот првичен одговор.</w:t>
      </w:r>
    </w:p>
    <w:p w14:paraId="3F12BBCF" w14:textId="77777777" w:rsidR="001658B1" w:rsidRPr="004938F4" w:rsidRDefault="001658B1" w:rsidP="001658B1">
      <w:pPr>
        <w:rPr>
          <w:b/>
          <w:bCs/>
          <w:lang w:val="mk-MK"/>
        </w:rPr>
      </w:pPr>
      <w:r w:rsidRPr="004938F4">
        <w:rPr>
          <w:b/>
          <w:bCs/>
          <w:lang w:val="mk-MK"/>
        </w:rPr>
        <w:t>Слика 1: Процес на постапување по жалби</w:t>
      </w:r>
    </w:p>
    <w:p w14:paraId="23665524" w14:textId="77777777" w:rsidR="001658B1" w:rsidRPr="001658B1" w:rsidRDefault="001658B1" w:rsidP="001658B1">
      <w:pPr>
        <w:pStyle w:val="Heading2"/>
      </w:pPr>
      <w:bookmarkStart w:id="11" w:name="_Toc476044778"/>
      <w:r w:rsidRPr="001658B1">
        <w:t>Регистрирање и рано решавање</w:t>
      </w:r>
      <w:bookmarkEnd w:id="11"/>
      <w:r w:rsidRPr="001658B1">
        <w:t xml:space="preserve"> </w:t>
      </w:r>
    </w:p>
    <w:p w14:paraId="27DD02EC" w14:textId="77777777" w:rsidR="001658B1" w:rsidRPr="001658B1" w:rsidRDefault="001658B1" w:rsidP="001658B1">
      <w:pPr>
        <w:rPr>
          <w:lang w:val="mk-MK"/>
        </w:rPr>
      </w:pPr>
      <w:r>
        <w:rPr>
          <w:lang w:val="mk-MK"/>
        </w:rPr>
        <w:t xml:space="preserve">Ги регистрираме податоците за вашата жалба во нашата база на податоци на коментари на клиентите и жалбата ја обележуваме со единствен референтен код. </w:t>
      </w:r>
      <w:r w:rsidRPr="001658B1">
        <w:rPr>
          <w:lang w:val="mk-MK"/>
        </w:rPr>
        <w:t xml:space="preserve"> </w:t>
      </w:r>
    </w:p>
    <w:p w14:paraId="64C5DE17" w14:textId="77777777" w:rsidR="001658B1" w:rsidRPr="00357468" w:rsidRDefault="001658B1" w:rsidP="001658B1">
      <w:pPr>
        <w:rPr>
          <w:lang w:val="mk-MK"/>
        </w:rPr>
      </w:pPr>
      <w:r>
        <w:rPr>
          <w:lang w:val="mk-MK"/>
        </w:rPr>
        <w:t xml:space="preserve">Го разгледуваме вашиот проблем и бараме најдобар начин да ви помогнеме. Често можеме вашиот проблем да го решиме веднаш. Ако прашањето не може да биде решено веднаш, нашиот специјализиран тим за постапување по жалби натаму ќе го разгледува проблемот. </w:t>
      </w:r>
      <w:r w:rsidRPr="00357468">
        <w:rPr>
          <w:lang w:val="mk-MK"/>
        </w:rPr>
        <w:t xml:space="preserve"> </w:t>
      </w:r>
    </w:p>
    <w:p w14:paraId="34C234B8" w14:textId="77777777" w:rsidR="001658B1" w:rsidRPr="001658B1" w:rsidRDefault="001658B1" w:rsidP="001658B1">
      <w:pPr>
        <w:rPr>
          <w:b/>
          <w:bCs/>
          <w:lang w:val="mk-MK"/>
        </w:rPr>
      </w:pPr>
      <w:r w:rsidRPr="001658B1">
        <w:rPr>
          <w:b/>
          <w:bCs/>
          <w:lang w:val="mk-MK"/>
        </w:rPr>
        <w:t xml:space="preserve">Барање на опции за решавање и иследување – тим за постапување по жалби </w:t>
      </w:r>
    </w:p>
    <w:p w14:paraId="196D56C1" w14:textId="77777777" w:rsidR="001658B1" w:rsidRPr="00357468" w:rsidRDefault="001658B1" w:rsidP="001658B1">
      <w:pPr>
        <w:rPr>
          <w:lang w:val="mk-MK"/>
        </w:rPr>
      </w:pPr>
      <w:r>
        <w:rPr>
          <w:lang w:val="mk-MK"/>
        </w:rPr>
        <w:t>Нашиот тим за постапување по жалби ќе ја разгледа вашата жалба и ќе бара начини прашањето да го реши со вас. Ако е потребно, ќе спроведеме иследување за прашањата што сте ги покренале.</w:t>
      </w:r>
      <w:r w:rsidRPr="00357468">
        <w:rPr>
          <w:lang w:val="mk-MK"/>
        </w:rPr>
        <w:t xml:space="preserve"> </w:t>
      </w:r>
    </w:p>
    <w:p w14:paraId="12A5F0C6" w14:textId="77777777" w:rsidR="001658B1" w:rsidRPr="001658B1" w:rsidRDefault="001658B1" w:rsidP="001658B1">
      <w:pPr>
        <w:pStyle w:val="PTVbulletlevel1"/>
        <w:rPr>
          <w:lang w:val="mk-MK"/>
        </w:rPr>
      </w:pPr>
      <w:r>
        <w:rPr>
          <w:lang w:val="mk-MK"/>
        </w:rPr>
        <w:lastRenderedPageBreak/>
        <w:t>Итни жалби</w:t>
      </w:r>
      <w:r w:rsidRPr="001658B1">
        <w:rPr>
          <w:lang w:val="mk-MK"/>
        </w:rPr>
        <w:t>*</w:t>
      </w:r>
    </w:p>
    <w:p w14:paraId="7BBAE770" w14:textId="77777777" w:rsidR="001658B1" w:rsidRPr="00357468" w:rsidRDefault="001658B1" w:rsidP="001658B1">
      <w:pPr>
        <w:ind w:left="720"/>
        <w:rPr>
          <w:lang w:val="mk-MK"/>
        </w:rPr>
      </w:pPr>
      <w:r>
        <w:rPr>
          <w:lang w:val="mk-MK"/>
        </w:rPr>
        <w:t>Ќе дадеме одговор на вашата жалба во рок од 3 работни дена по приемот. Ако ни треба повеќе време да го разгледаме прашањето, ќе ви го објасниме тоа.</w:t>
      </w:r>
      <w:r w:rsidRPr="00357468">
        <w:rPr>
          <w:lang w:val="mk-MK"/>
        </w:rPr>
        <w:t xml:space="preserve"> </w:t>
      </w:r>
    </w:p>
    <w:p w14:paraId="3D34AB61" w14:textId="77777777" w:rsidR="001658B1" w:rsidRPr="008D5124" w:rsidRDefault="001658B1" w:rsidP="001658B1">
      <w:pPr>
        <w:pStyle w:val="PTVbulletlevel1"/>
        <w:rPr>
          <w:lang w:val="mk-MK"/>
        </w:rPr>
      </w:pPr>
      <w:r>
        <w:rPr>
          <w:lang w:val="mk-MK"/>
        </w:rPr>
        <w:t>Стандардни жалби</w:t>
      </w:r>
    </w:p>
    <w:p w14:paraId="4C4DBB76" w14:textId="77777777" w:rsidR="001658B1" w:rsidRPr="00357468" w:rsidRDefault="001658B1" w:rsidP="001658B1">
      <w:pPr>
        <w:ind w:left="720"/>
        <w:rPr>
          <w:lang w:val="mk-MK"/>
        </w:rPr>
      </w:pPr>
      <w:r>
        <w:rPr>
          <w:lang w:val="mk-MK"/>
        </w:rPr>
        <w:t>Ќе дадеме одговор на вашата жалба во рок од 7 работни дена по приемот. Ако ни треба повеќе време да го разгледаме прашањето, ќе ви го објасниме тоа.</w:t>
      </w:r>
    </w:p>
    <w:p w14:paraId="5D1D6D84" w14:textId="77777777" w:rsidR="001658B1" w:rsidRPr="00357468" w:rsidRDefault="001658B1" w:rsidP="001658B1">
      <w:pPr>
        <w:rPr>
          <w:lang w:val="mk-MK"/>
        </w:rPr>
      </w:pPr>
      <w:r>
        <w:rPr>
          <w:lang w:val="mk-MK"/>
        </w:rPr>
        <w:t xml:space="preserve">Ако сте задоволни со нашиот одговор, вашата жалба ќе биде затворена. Ако не сте задоволни, можете да барате жалбата да се разгледа на повисоко ниво, вклучувајќи од страна на менаџерот или од нашиот тим за постапување по жалби. </w:t>
      </w:r>
    </w:p>
    <w:p w14:paraId="12EA5E90" w14:textId="77777777" w:rsidR="001658B1" w:rsidRPr="001658B1" w:rsidRDefault="001658B1" w:rsidP="001658B1">
      <w:pPr>
        <w:rPr>
          <w:b/>
          <w:bCs/>
          <w:lang w:val="mk-MK"/>
        </w:rPr>
      </w:pPr>
      <w:r w:rsidRPr="001658B1">
        <w:rPr>
          <w:b/>
          <w:bCs/>
          <w:lang w:val="mk-MK"/>
        </w:rPr>
        <w:t>Повисоко ниво</w:t>
      </w:r>
    </w:p>
    <w:p w14:paraId="6D818A0C" w14:textId="32EF3841" w:rsidR="004938F4" w:rsidRPr="001658B1" w:rsidRDefault="004938F4" w:rsidP="004938F4">
      <w:pPr>
        <w:rPr>
          <w:b/>
          <w:bCs/>
          <w:lang w:val="mk-MK"/>
        </w:rPr>
      </w:pPr>
      <w:r>
        <w:rPr>
          <w:lang w:val="mk-MK"/>
        </w:rPr>
        <w:t>Застапник на потрошувачите</w:t>
      </w:r>
      <w:r w:rsidRPr="004938F4">
        <w:rPr>
          <w:lang w:val="mk-MK"/>
        </w:rPr>
        <w:t xml:space="preserve"> ИЛИ Правобранител за јавен превоз</w:t>
      </w:r>
    </w:p>
    <w:p w14:paraId="443A7249" w14:textId="77777777" w:rsidR="001658B1" w:rsidRPr="004938F4" w:rsidRDefault="001658B1" w:rsidP="001658B1">
      <w:pPr>
        <w:rPr>
          <w:b/>
          <w:bCs/>
          <w:lang w:val="mk-MK"/>
        </w:rPr>
      </w:pPr>
      <w:r w:rsidRPr="004938F4">
        <w:rPr>
          <w:b/>
          <w:bCs/>
          <w:lang w:val="mk-MK"/>
        </w:rPr>
        <w:t>Застапник на потрошувачите</w:t>
      </w:r>
    </w:p>
    <w:p w14:paraId="0C77FCB7" w14:textId="77777777" w:rsidR="001658B1" w:rsidRPr="004938F4" w:rsidRDefault="001658B1" w:rsidP="001658B1">
      <w:pPr>
        <w:rPr>
          <w:lang w:val="mk-MK"/>
        </w:rPr>
      </w:pPr>
      <w:r>
        <w:rPr>
          <w:lang w:val="mk-MK"/>
        </w:rPr>
        <w:t xml:space="preserve">Може да барате вашата жалба да биде преразгледана од страна на застапникот на клиенти на </w:t>
      </w:r>
      <w:r w:rsidRPr="001658B1">
        <w:rPr>
          <w:lang w:val="mk-MK"/>
        </w:rPr>
        <w:t>PTV</w:t>
      </w:r>
      <w:r>
        <w:rPr>
          <w:lang w:val="mk-MK"/>
        </w:rPr>
        <w:t xml:space="preserve"> (</w:t>
      </w:r>
      <w:r w:rsidRPr="001658B1">
        <w:rPr>
          <w:lang w:val="mk-MK"/>
        </w:rPr>
        <w:t>PTV Customer Advocate</w:t>
      </w:r>
      <w:r>
        <w:rPr>
          <w:lang w:val="mk-MK"/>
        </w:rPr>
        <w:t>)</w:t>
      </w:r>
      <w:r w:rsidRPr="001658B1">
        <w:rPr>
          <w:lang w:val="mk-MK"/>
        </w:rPr>
        <w:t xml:space="preserve">. </w:t>
      </w:r>
      <w:r>
        <w:rPr>
          <w:lang w:val="mk-MK"/>
        </w:rPr>
        <w:t xml:space="preserve">Ако сте останале незадоволни по процесот преку застапникот на клиенти на </w:t>
      </w:r>
      <w:r w:rsidRPr="004938F4">
        <w:rPr>
          <w:lang w:val="mk-MK"/>
        </w:rPr>
        <w:t>PTV</w:t>
      </w:r>
      <w:r>
        <w:rPr>
          <w:lang w:val="mk-MK"/>
        </w:rPr>
        <w:t>, може да поднесете жалба до правобранителот за јавен превоз (</w:t>
      </w:r>
      <w:r w:rsidRPr="004938F4">
        <w:rPr>
          <w:lang w:val="mk-MK"/>
        </w:rPr>
        <w:t>Public Transport Ombudsman.</w:t>
      </w:r>
    </w:p>
    <w:p w14:paraId="76CDC404" w14:textId="77777777" w:rsidR="001658B1" w:rsidRPr="001658B1" w:rsidRDefault="001658B1" w:rsidP="001658B1">
      <w:pPr>
        <w:rPr>
          <w:b/>
          <w:bCs/>
          <w:lang w:val="mk-MK"/>
        </w:rPr>
      </w:pPr>
      <w:r w:rsidRPr="001658B1">
        <w:rPr>
          <w:b/>
          <w:bCs/>
          <w:lang w:val="mk-MK"/>
        </w:rPr>
        <w:t>ИЛИ</w:t>
      </w:r>
    </w:p>
    <w:p w14:paraId="4EE5BF58" w14:textId="77777777" w:rsidR="001658B1" w:rsidRPr="001658B1" w:rsidRDefault="001658B1" w:rsidP="001658B1">
      <w:pPr>
        <w:rPr>
          <w:b/>
          <w:bCs/>
          <w:lang w:val="mk-MK"/>
        </w:rPr>
      </w:pPr>
      <w:r w:rsidRPr="001658B1">
        <w:rPr>
          <w:b/>
          <w:bCs/>
          <w:lang w:val="mk-MK"/>
        </w:rPr>
        <w:t>Правобранител за јавен превоз</w:t>
      </w:r>
    </w:p>
    <w:p w14:paraId="7226B0C0" w14:textId="77777777" w:rsidR="001658B1" w:rsidRPr="00AE0169" w:rsidRDefault="001658B1" w:rsidP="001658B1">
      <w:pPr>
        <w:rPr>
          <w:lang w:val="mk-MK"/>
        </w:rPr>
      </w:pPr>
      <w:r>
        <w:rPr>
          <w:lang w:val="mk-MK"/>
        </w:rPr>
        <w:t>Вашата жалба може да ја до правобранителот за јавен превоз (</w:t>
      </w:r>
      <w:r w:rsidRPr="004938F4">
        <w:rPr>
          <w:lang w:val="mk-MK"/>
        </w:rPr>
        <w:t>Public Transport Ombudsman</w:t>
      </w:r>
      <w:r>
        <w:rPr>
          <w:lang w:val="mk-MK"/>
        </w:rPr>
        <w:t xml:space="preserve">) заради надворешно преразгледување (без најнапред да одите на процесот преку застапникот на клиенти на </w:t>
      </w:r>
      <w:r w:rsidRPr="004938F4">
        <w:rPr>
          <w:lang w:val="mk-MK"/>
        </w:rPr>
        <w:t>PTV</w:t>
      </w:r>
      <w:r>
        <w:rPr>
          <w:lang w:val="mk-MK"/>
        </w:rPr>
        <w:t>)</w:t>
      </w:r>
      <w:r w:rsidRPr="004938F4">
        <w:rPr>
          <w:lang w:val="mk-MK"/>
        </w:rPr>
        <w:t>.</w:t>
      </w:r>
      <w:r>
        <w:rPr>
          <w:lang w:val="mk-MK"/>
        </w:rPr>
        <w:t xml:space="preserve"> Правобранителот за јавен превоз е независно тело за решавање на спорови, кое може да помогне во решавањето на спорови во врска со јавниот превоз</w:t>
      </w:r>
      <w:r w:rsidRPr="00357468">
        <w:rPr>
          <w:lang w:val="mk-MK"/>
        </w:rPr>
        <w:t xml:space="preserve"> </w:t>
      </w:r>
      <w:r>
        <w:rPr>
          <w:lang w:val="mk-MK"/>
        </w:rPr>
        <w:t>во Викторија.</w:t>
      </w:r>
    </w:p>
    <w:p w14:paraId="72855548" w14:textId="683809F4" w:rsidR="00C97D91" w:rsidRPr="0085181D" w:rsidRDefault="001658B1" w:rsidP="001658B1">
      <w:pPr>
        <w:rPr>
          <w:lang w:val="tr-TR"/>
        </w:rPr>
      </w:pPr>
      <w:r w:rsidRPr="00357468">
        <w:rPr>
          <w:lang w:val="mk-MK"/>
        </w:rPr>
        <w:t>*</w:t>
      </w:r>
      <w:r>
        <w:rPr>
          <w:lang w:val="mk-MK"/>
        </w:rPr>
        <w:t>Како индустрија</w:t>
      </w:r>
      <w:r w:rsidRPr="00357468">
        <w:rPr>
          <w:lang w:val="mk-MK"/>
        </w:rPr>
        <w:t>,</w:t>
      </w:r>
      <w:r>
        <w:rPr>
          <w:lang w:val="mk-MK"/>
        </w:rPr>
        <w:t xml:space="preserve"> ние прифативме дека некои прашања ќе бидат итно решавани. Тоа главно се однесува на прашањата на непосредна безбедност, вонредни итни ситуации, достапност и оштетување на имот.</w:t>
      </w:r>
      <w:bookmarkEnd w:id="3"/>
      <w:bookmarkEnd w:id="4"/>
      <w:bookmarkEnd w:id="5"/>
      <w:bookmarkEnd w:id="6"/>
      <w:bookmarkEnd w:id="7"/>
    </w:p>
    <w:sectPr w:rsidR="00C97D91" w:rsidRPr="0085181D" w:rsidSect="00252243">
      <w:headerReference w:type="even" r:id="rId10"/>
      <w:headerReference w:type="default" r:id="rId11"/>
      <w:footerReference w:type="even" r:id="rId12"/>
      <w:footerReference w:type="default" r:id="rId13"/>
      <w:headerReference w:type="first" r:id="rId14"/>
      <w:footerReference w:type="first" r:id="rId15"/>
      <w:pgSz w:w="11906" w:h="16838"/>
      <w:pgMar w:top="16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5E684" w14:textId="77777777" w:rsidR="00BF1749" w:rsidRDefault="00BF1749">
      <w:pPr>
        <w:spacing w:after="0" w:line="240" w:lineRule="auto"/>
      </w:pPr>
      <w:r>
        <w:separator/>
      </w:r>
    </w:p>
  </w:endnote>
  <w:endnote w:type="continuationSeparator" w:id="0">
    <w:p w14:paraId="4EA943F2" w14:textId="77777777" w:rsidR="00BF1749" w:rsidRDefault="00BF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77AAB" w14:textId="77777777" w:rsidR="00261550" w:rsidRDefault="00261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24E5" w14:textId="6227AE8E" w:rsidR="007549E0" w:rsidRPr="00937D63" w:rsidRDefault="0011332B" w:rsidP="006D5259">
    <w:pPr>
      <w:pStyle w:val="Header"/>
      <w:jc w:val="right"/>
    </w:pPr>
    <w:proofErr w:type="spellStart"/>
    <w:r w:rsidRPr="0011332B">
      <w:t>Февруари</w:t>
    </w:r>
    <w:proofErr w:type="spellEnd"/>
    <w:r w:rsidRPr="0011332B">
      <w:t xml:space="preserve"> 2017</w:t>
    </w:r>
    <w:r w:rsidR="007549E0">
      <w:ptab w:relativeTo="margin" w:alignment="right" w:leader="none"/>
    </w:r>
    <w:r w:rsidR="007549E0" w:rsidRPr="0056256A">
      <w:t xml:space="preserve">Page </w:t>
    </w:r>
    <w:r w:rsidR="007549E0" w:rsidRPr="0056256A">
      <w:rPr>
        <w:b/>
      </w:rPr>
      <w:fldChar w:fldCharType="begin"/>
    </w:r>
    <w:r w:rsidR="007549E0" w:rsidRPr="0056256A">
      <w:rPr>
        <w:b/>
      </w:rPr>
      <w:instrText xml:space="preserve"> PAGE  \* Arabic  \* MERGEFORMAT </w:instrText>
    </w:r>
    <w:r w:rsidR="007549E0" w:rsidRPr="0056256A">
      <w:rPr>
        <w:b/>
      </w:rPr>
      <w:fldChar w:fldCharType="separate"/>
    </w:r>
    <w:r w:rsidR="009123A7">
      <w:rPr>
        <w:b/>
        <w:noProof/>
      </w:rPr>
      <w:t>6</w:t>
    </w:r>
    <w:r w:rsidR="007549E0" w:rsidRPr="0056256A">
      <w:rPr>
        <w:b/>
      </w:rPr>
      <w:fldChar w:fldCharType="end"/>
    </w:r>
    <w:r w:rsidR="007549E0" w:rsidRPr="0056256A">
      <w:t xml:space="preserve"> of </w:t>
    </w:r>
    <w:r w:rsidR="007549E0" w:rsidRPr="0056256A">
      <w:rPr>
        <w:b/>
      </w:rPr>
      <w:fldChar w:fldCharType="begin"/>
    </w:r>
    <w:r w:rsidR="007549E0" w:rsidRPr="0056256A">
      <w:rPr>
        <w:b/>
      </w:rPr>
      <w:instrText xml:space="preserve"> NUMPAGES  \* Arabic  \* MERGEFORMAT </w:instrText>
    </w:r>
    <w:r w:rsidR="007549E0" w:rsidRPr="0056256A">
      <w:rPr>
        <w:b/>
      </w:rPr>
      <w:fldChar w:fldCharType="separate"/>
    </w:r>
    <w:r w:rsidR="009123A7">
      <w:rPr>
        <w:b/>
        <w:noProof/>
      </w:rPr>
      <w:t>6</w:t>
    </w:r>
    <w:r w:rsidR="007549E0" w:rsidRPr="0056256A">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C5747" w14:textId="77777777" w:rsidR="00261550" w:rsidRDefault="00261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B6864" w14:textId="77777777" w:rsidR="00BF1749" w:rsidRDefault="00BF1749">
      <w:pPr>
        <w:spacing w:after="0" w:line="240" w:lineRule="auto"/>
      </w:pPr>
      <w:r>
        <w:separator/>
      </w:r>
    </w:p>
  </w:footnote>
  <w:footnote w:type="continuationSeparator" w:id="0">
    <w:p w14:paraId="212CC45D" w14:textId="77777777" w:rsidR="00BF1749" w:rsidRDefault="00BF1749">
      <w:pPr>
        <w:spacing w:after="0" w:line="240" w:lineRule="auto"/>
      </w:pPr>
      <w:r>
        <w:continuationSeparator/>
      </w:r>
    </w:p>
  </w:footnote>
  <w:footnote w:id="1">
    <w:p w14:paraId="35243AB4" w14:textId="77777777" w:rsidR="001658B1" w:rsidRPr="006D1B1D" w:rsidRDefault="001658B1" w:rsidP="001658B1">
      <w:pPr>
        <w:pStyle w:val="FootnoteText"/>
        <w:rPr>
          <w:sz w:val="18"/>
          <w:szCs w:val="18"/>
        </w:rPr>
      </w:pPr>
      <w:r w:rsidRPr="006D1B1D">
        <w:rPr>
          <w:rStyle w:val="FootnoteReference"/>
          <w:sz w:val="18"/>
          <w:szCs w:val="18"/>
        </w:rPr>
        <w:footnoteRef/>
      </w:r>
      <w:r w:rsidRPr="006D1B1D">
        <w:rPr>
          <w:sz w:val="18"/>
          <w:szCs w:val="18"/>
        </w:rPr>
        <w:t xml:space="preserve"> </w:t>
      </w:r>
      <w:r>
        <w:rPr>
          <w:sz w:val="18"/>
          <w:szCs w:val="18"/>
          <w:lang w:val="mk-MK"/>
        </w:rPr>
        <w:t>Оваа Политика за постапувањето по жалби и Упатството за процедурата за постапувањето по жалби се заеднички наведени во Спогодбите за франшиза како Постапка за справување со жалби.</w:t>
      </w:r>
      <w:r w:rsidRPr="006D1B1D">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BA30" w14:textId="77777777" w:rsidR="00261550" w:rsidRDefault="00261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85C" w14:textId="77777777" w:rsidR="00261550" w:rsidRDefault="002615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A6F0C" w14:textId="31F0F085" w:rsidR="007549E0" w:rsidRDefault="007549E0" w:rsidP="006D5259">
    <w:pPr>
      <w:pStyle w:val="Header"/>
      <w:jc w:val="right"/>
      <w:rPr>
        <w:b/>
        <w:sz w:val="28"/>
        <w:szCs w:val="28"/>
      </w:rPr>
    </w:pPr>
  </w:p>
  <w:p w14:paraId="5AF2F813" w14:textId="77777777" w:rsidR="007549E0" w:rsidRPr="00EA76E8" w:rsidRDefault="007549E0" w:rsidP="006D5259">
    <w:pPr>
      <w:pStyle w:val="Header"/>
      <w:jc w:val="right"/>
      <w:rPr>
        <w:b/>
        <w:sz w:val="28"/>
        <w:szCs w:val="28"/>
      </w:rPr>
    </w:pPr>
    <w:r w:rsidRPr="00EA76E8">
      <w:rPr>
        <w:b/>
        <w:sz w:val="28"/>
        <w:szCs w:val="28"/>
      </w:rPr>
      <w:t>Public Transport Victoria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B042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7C36F5"/>
    <w:multiLevelType w:val="hybridMultilevel"/>
    <w:tmpl w:val="1C462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6253C3"/>
    <w:multiLevelType w:val="multilevel"/>
    <w:tmpl w:val="347833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5CD122C"/>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F14D8D"/>
    <w:multiLevelType w:val="hybridMultilevel"/>
    <w:tmpl w:val="D8FA9BEE"/>
    <w:lvl w:ilvl="0" w:tplc="853E12C2">
      <w:start w:val="1"/>
      <w:numFmt w:val="bullet"/>
      <w:lvlText w:val="•"/>
      <w:lvlJc w:val="left"/>
      <w:pPr>
        <w:tabs>
          <w:tab w:val="num" w:pos="720"/>
        </w:tabs>
        <w:ind w:left="720" w:hanging="360"/>
      </w:pPr>
      <w:rPr>
        <w:rFonts w:ascii="Times New Roman" w:hAnsi="Times New Roman" w:hint="default"/>
      </w:rPr>
    </w:lvl>
    <w:lvl w:ilvl="1" w:tplc="182829FA" w:tentative="1">
      <w:start w:val="1"/>
      <w:numFmt w:val="bullet"/>
      <w:lvlText w:val="•"/>
      <w:lvlJc w:val="left"/>
      <w:pPr>
        <w:tabs>
          <w:tab w:val="num" w:pos="1440"/>
        </w:tabs>
        <w:ind w:left="1440" w:hanging="360"/>
      </w:pPr>
      <w:rPr>
        <w:rFonts w:ascii="Times New Roman" w:hAnsi="Times New Roman" w:hint="default"/>
      </w:rPr>
    </w:lvl>
    <w:lvl w:ilvl="2" w:tplc="E00E1F92" w:tentative="1">
      <w:start w:val="1"/>
      <w:numFmt w:val="bullet"/>
      <w:lvlText w:val="•"/>
      <w:lvlJc w:val="left"/>
      <w:pPr>
        <w:tabs>
          <w:tab w:val="num" w:pos="2160"/>
        </w:tabs>
        <w:ind w:left="2160" w:hanging="360"/>
      </w:pPr>
      <w:rPr>
        <w:rFonts w:ascii="Times New Roman" w:hAnsi="Times New Roman" w:hint="default"/>
      </w:rPr>
    </w:lvl>
    <w:lvl w:ilvl="3" w:tplc="8C6ED42A" w:tentative="1">
      <w:start w:val="1"/>
      <w:numFmt w:val="bullet"/>
      <w:lvlText w:val="•"/>
      <w:lvlJc w:val="left"/>
      <w:pPr>
        <w:tabs>
          <w:tab w:val="num" w:pos="2880"/>
        </w:tabs>
        <w:ind w:left="2880" w:hanging="360"/>
      </w:pPr>
      <w:rPr>
        <w:rFonts w:ascii="Times New Roman" w:hAnsi="Times New Roman" w:hint="default"/>
      </w:rPr>
    </w:lvl>
    <w:lvl w:ilvl="4" w:tplc="0FC0A9D2" w:tentative="1">
      <w:start w:val="1"/>
      <w:numFmt w:val="bullet"/>
      <w:lvlText w:val="•"/>
      <w:lvlJc w:val="left"/>
      <w:pPr>
        <w:tabs>
          <w:tab w:val="num" w:pos="3600"/>
        </w:tabs>
        <w:ind w:left="3600" w:hanging="360"/>
      </w:pPr>
      <w:rPr>
        <w:rFonts w:ascii="Times New Roman" w:hAnsi="Times New Roman" w:hint="default"/>
      </w:rPr>
    </w:lvl>
    <w:lvl w:ilvl="5" w:tplc="4D540880" w:tentative="1">
      <w:start w:val="1"/>
      <w:numFmt w:val="bullet"/>
      <w:lvlText w:val="•"/>
      <w:lvlJc w:val="left"/>
      <w:pPr>
        <w:tabs>
          <w:tab w:val="num" w:pos="4320"/>
        </w:tabs>
        <w:ind w:left="4320" w:hanging="360"/>
      </w:pPr>
      <w:rPr>
        <w:rFonts w:ascii="Times New Roman" w:hAnsi="Times New Roman" w:hint="default"/>
      </w:rPr>
    </w:lvl>
    <w:lvl w:ilvl="6" w:tplc="7CB25AEE" w:tentative="1">
      <w:start w:val="1"/>
      <w:numFmt w:val="bullet"/>
      <w:lvlText w:val="•"/>
      <w:lvlJc w:val="left"/>
      <w:pPr>
        <w:tabs>
          <w:tab w:val="num" w:pos="5040"/>
        </w:tabs>
        <w:ind w:left="5040" w:hanging="360"/>
      </w:pPr>
      <w:rPr>
        <w:rFonts w:ascii="Times New Roman" w:hAnsi="Times New Roman" w:hint="default"/>
      </w:rPr>
    </w:lvl>
    <w:lvl w:ilvl="7" w:tplc="EECED83C" w:tentative="1">
      <w:start w:val="1"/>
      <w:numFmt w:val="bullet"/>
      <w:lvlText w:val="•"/>
      <w:lvlJc w:val="left"/>
      <w:pPr>
        <w:tabs>
          <w:tab w:val="num" w:pos="5760"/>
        </w:tabs>
        <w:ind w:left="5760" w:hanging="360"/>
      </w:pPr>
      <w:rPr>
        <w:rFonts w:ascii="Times New Roman" w:hAnsi="Times New Roman" w:hint="default"/>
      </w:rPr>
    </w:lvl>
    <w:lvl w:ilvl="8" w:tplc="FC3C2D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10539C"/>
    <w:multiLevelType w:val="hybridMultilevel"/>
    <w:tmpl w:val="B68A54A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nsid w:val="271D4509"/>
    <w:multiLevelType w:val="hybridMultilevel"/>
    <w:tmpl w:val="47142922"/>
    <w:lvl w:ilvl="0" w:tplc="A440D24C">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7">
    <w:nsid w:val="2E5B235A"/>
    <w:multiLevelType w:val="hybridMultilevel"/>
    <w:tmpl w:val="C5E8EC86"/>
    <w:lvl w:ilvl="0" w:tplc="650CFD9A">
      <w:start w:val="1"/>
      <w:numFmt w:val="bullet"/>
      <w:lvlText w:val="•"/>
      <w:lvlJc w:val="left"/>
      <w:pPr>
        <w:tabs>
          <w:tab w:val="num" w:pos="720"/>
        </w:tabs>
        <w:ind w:left="720" w:hanging="360"/>
      </w:pPr>
      <w:rPr>
        <w:rFonts w:ascii="Times New Roman" w:hAnsi="Times New Roman" w:hint="default"/>
      </w:rPr>
    </w:lvl>
    <w:lvl w:ilvl="1" w:tplc="8FE8401C" w:tentative="1">
      <w:start w:val="1"/>
      <w:numFmt w:val="bullet"/>
      <w:lvlText w:val="•"/>
      <w:lvlJc w:val="left"/>
      <w:pPr>
        <w:tabs>
          <w:tab w:val="num" w:pos="1440"/>
        </w:tabs>
        <w:ind w:left="1440" w:hanging="360"/>
      </w:pPr>
      <w:rPr>
        <w:rFonts w:ascii="Times New Roman" w:hAnsi="Times New Roman" w:hint="default"/>
      </w:rPr>
    </w:lvl>
    <w:lvl w:ilvl="2" w:tplc="CA860ED2" w:tentative="1">
      <w:start w:val="1"/>
      <w:numFmt w:val="bullet"/>
      <w:lvlText w:val="•"/>
      <w:lvlJc w:val="left"/>
      <w:pPr>
        <w:tabs>
          <w:tab w:val="num" w:pos="2160"/>
        </w:tabs>
        <w:ind w:left="2160" w:hanging="360"/>
      </w:pPr>
      <w:rPr>
        <w:rFonts w:ascii="Times New Roman" w:hAnsi="Times New Roman" w:hint="default"/>
      </w:rPr>
    </w:lvl>
    <w:lvl w:ilvl="3" w:tplc="D9040EB2" w:tentative="1">
      <w:start w:val="1"/>
      <w:numFmt w:val="bullet"/>
      <w:lvlText w:val="•"/>
      <w:lvlJc w:val="left"/>
      <w:pPr>
        <w:tabs>
          <w:tab w:val="num" w:pos="2880"/>
        </w:tabs>
        <w:ind w:left="2880" w:hanging="360"/>
      </w:pPr>
      <w:rPr>
        <w:rFonts w:ascii="Times New Roman" w:hAnsi="Times New Roman" w:hint="default"/>
      </w:rPr>
    </w:lvl>
    <w:lvl w:ilvl="4" w:tplc="435EF4C2" w:tentative="1">
      <w:start w:val="1"/>
      <w:numFmt w:val="bullet"/>
      <w:lvlText w:val="•"/>
      <w:lvlJc w:val="left"/>
      <w:pPr>
        <w:tabs>
          <w:tab w:val="num" w:pos="3600"/>
        </w:tabs>
        <w:ind w:left="3600" w:hanging="360"/>
      </w:pPr>
      <w:rPr>
        <w:rFonts w:ascii="Times New Roman" w:hAnsi="Times New Roman" w:hint="default"/>
      </w:rPr>
    </w:lvl>
    <w:lvl w:ilvl="5" w:tplc="4C7808E4" w:tentative="1">
      <w:start w:val="1"/>
      <w:numFmt w:val="bullet"/>
      <w:lvlText w:val="•"/>
      <w:lvlJc w:val="left"/>
      <w:pPr>
        <w:tabs>
          <w:tab w:val="num" w:pos="4320"/>
        </w:tabs>
        <w:ind w:left="4320" w:hanging="360"/>
      </w:pPr>
      <w:rPr>
        <w:rFonts w:ascii="Times New Roman" w:hAnsi="Times New Roman" w:hint="default"/>
      </w:rPr>
    </w:lvl>
    <w:lvl w:ilvl="6" w:tplc="5596C82E" w:tentative="1">
      <w:start w:val="1"/>
      <w:numFmt w:val="bullet"/>
      <w:lvlText w:val="•"/>
      <w:lvlJc w:val="left"/>
      <w:pPr>
        <w:tabs>
          <w:tab w:val="num" w:pos="5040"/>
        </w:tabs>
        <w:ind w:left="5040" w:hanging="360"/>
      </w:pPr>
      <w:rPr>
        <w:rFonts w:ascii="Times New Roman" w:hAnsi="Times New Roman" w:hint="default"/>
      </w:rPr>
    </w:lvl>
    <w:lvl w:ilvl="7" w:tplc="1AD60E7E" w:tentative="1">
      <w:start w:val="1"/>
      <w:numFmt w:val="bullet"/>
      <w:lvlText w:val="•"/>
      <w:lvlJc w:val="left"/>
      <w:pPr>
        <w:tabs>
          <w:tab w:val="num" w:pos="5760"/>
        </w:tabs>
        <w:ind w:left="5760" w:hanging="360"/>
      </w:pPr>
      <w:rPr>
        <w:rFonts w:ascii="Times New Roman" w:hAnsi="Times New Roman" w:hint="default"/>
      </w:rPr>
    </w:lvl>
    <w:lvl w:ilvl="8" w:tplc="57A278E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F377F36"/>
    <w:multiLevelType w:val="hybridMultilevel"/>
    <w:tmpl w:val="FA9E3754"/>
    <w:lvl w:ilvl="0" w:tplc="E7A2CBE2">
      <w:start w:val="1"/>
      <w:numFmt w:val="bullet"/>
      <w:lvlText w:val="•"/>
      <w:lvlJc w:val="left"/>
      <w:pPr>
        <w:tabs>
          <w:tab w:val="num" w:pos="720"/>
        </w:tabs>
        <w:ind w:left="720" w:hanging="360"/>
      </w:pPr>
      <w:rPr>
        <w:rFonts w:ascii="Times New Roman" w:hAnsi="Times New Roman" w:hint="default"/>
      </w:rPr>
    </w:lvl>
    <w:lvl w:ilvl="1" w:tplc="586206DA" w:tentative="1">
      <w:start w:val="1"/>
      <w:numFmt w:val="bullet"/>
      <w:lvlText w:val="•"/>
      <w:lvlJc w:val="left"/>
      <w:pPr>
        <w:tabs>
          <w:tab w:val="num" w:pos="1440"/>
        </w:tabs>
        <w:ind w:left="1440" w:hanging="360"/>
      </w:pPr>
      <w:rPr>
        <w:rFonts w:ascii="Times New Roman" w:hAnsi="Times New Roman" w:hint="default"/>
      </w:rPr>
    </w:lvl>
    <w:lvl w:ilvl="2" w:tplc="40C88654" w:tentative="1">
      <w:start w:val="1"/>
      <w:numFmt w:val="bullet"/>
      <w:lvlText w:val="•"/>
      <w:lvlJc w:val="left"/>
      <w:pPr>
        <w:tabs>
          <w:tab w:val="num" w:pos="2160"/>
        </w:tabs>
        <w:ind w:left="2160" w:hanging="360"/>
      </w:pPr>
      <w:rPr>
        <w:rFonts w:ascii="Times New Roman" w:hAnsi="Times New Roman" w:hint="default"/>
      </w:rPr>
    </w:lvl>
    <w:lvl w:ilvl="3" w:tplc="E4589C62" w:tentative="1">
      <w:start w:val="1"/>
      <w:numFmt w:val="bullet"/>
      <w:lvlText w:val="•"/>
      <w:lvlJc w:val="left"/>
      <w:pPr>
        <w:tabs>
          <w:tab w:val="num" w:pos="2880"/>
        </w:tabs>
        <w:ind w:left="2880" w:hanging="360"/>
      </w:pPr>
      <w:rPr>
        <w:rFonts w:ascii="Times New Roman" w:hAnsi="Times New Roman" w:hint="default"/>
      </w:rPr>
    </w:lvl>
    <w:lvl w:ilvl="4" w:tplc="DEEC8C66" w:tentative="1">
      <w:start w:val="1"/>
      <w:numFmt w:val="bullet"/>
      <w:lvlText w:val="•"/>
      <w:lvlJc w:val="left"/>
      <w:pPr>
        <w:tabs>
          <w:tab w:val="num" w:pos="3600"/>
        </w:tabs>
        <w:ind w:left="3600" w:hanging="360"/>
      </w:pPr>
      <w:rPr>
        <w:rFonts w:ascii="Times New Roman" w:hAnsi="Times New Roman" w:hint="default"/>
      </w:rPr>
    </w:lvl>
    <w:lvl w:ilvl="5" w:tplc="A93CF226" w:tentative="1">
      <w:start w:val="1"/>
      <w:numFmt w:val="bullet"/>
      <w:lvlText w:val="•"/>
      <w:lvlJc w:val="left"/>
      <w:pPr>
        <w:tabs>
          <w:tab w:val="num" w:pos="4320"/>
        </w:tabs>
        <w:ind w:left="4320" w:hanging="360"/>
      </w:pPr>
      <w:rPr>
        <w:rFonts w:ascii="Times New Roman" w:hAnsi="Times New Roman" w:hint="default"/>
      </w:rPr>
    </w:lvl>
    <w:lvl w:ilvl="6" w:tplc="4596DD98" w:tentative="1">
      <w:start w:val="1"/>
      <w:numFmt w:val="bullet"/>
      <w:lvlText w:val="•"/>
      <w:lvlJc w:val="left"/>
      <w:pPr>
        <w:tabs>
          <w:tab w:val="num" w:pos="5040"/>
        </w:tabs>
        <w:ind w:left="5040" w:hanging="360"/>
      </w:pPr>
      <w:rPr>
        <w:rFonts w:ascii="Times New Roman" w:hAnsi="Times New Roman" w:hint="default"/>
      </w:rPr>
    </w:lvl>
    <w:lvl w:ilvl="7" w:tplc="B34CE922" w:tentative="1">
      <w:start w:val="1"/>
      <w:numFmt w:val="bullet"/>
      <w:lvlText w:val="•"/>
      <w:lvlJc w:val="left"/>
      <w:pPr>
        <w:tabs>
          <w:tab w:val="num" w:pos="5760"/>
        </w:tabs>
        <w:ind w:left="5760" w:hanging="360"/>
      </w:pPr>
      <w:rPr>
        <w:rFonts w:ascii="Times New Roman" w:hAnsi="Times New Roman" w:hint="default"/>
      </w:rPr>
    </w:lvl>
    <w:lvl w:ilvl="8" w:tplc="62B060A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F7262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26519B3"/>
    <w:multiLevelType w:val="multilevel"/>
    <w:tmpl w:val="AA7E4406"/>
    <w:lvl w:ilvl="0">
      <w:start w:val="1"/>
      <w:numFmt w:val="decimal"/>
      <w:lvlText w:val="%1."/>
      <w:lvlJc w:val="left"/>
      <w:pPr>
        <w:ind w:left="360" w:hanging="360"/>
      </w:pPr>
      <w:rPr>
        <w:rFonts w:hint="default"/>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700891"/>
    <w:multiLevelType w:val="multilevel"/>
    <w:tmpl w:val="89BECBE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52C0B7B"/>
    <w:multiLevelType w:val="hybridMultilevel"/>
    <w:tmpl w:val="92869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303D4B"/>
    <w:multiLevelType w:val="hybridMultilevel"/>
    <w:tmpl w:val="52B43344"/>
    <w:lvl w:ilvl="0" w:tplc="FDB236C8">
      <w:start w:val="1"/>
      <w:numFmt w:val="bullet"/>
      <w:lvlText w:val="•"/>
      <w:lvlJc w:val="left"/>
      <w:pPr>
        <w:tabs>
          <w:tab w:val="num" w:pos="720"/>
        </w:tabs>
        <w:ind w:left="720" w:hanging="360"/>
      </w:pPr>
      <w:rPr>
        <w:rFonts w:ascii="Times New Roman" w:hAnsi="Times New Roman" w:hint="default"/>
      </w:rPr>
    </w:lvl>
    <w:lvl w:ilvl="1" w:tplc="F57C49D6" w:tentative="1">
      <w:start w:val="1"/>
      <w:numFmt w:val="bullet"/>
      <w:lvlText w:val="•"/>
      <w:lvlJc w:val="left"/>
      <w:pPr>
        <w:tabs>
          <w:tab w:val="num" w:pos="1440"/>
        </w:tabs>
        <w:ind w:left="1440" w:hanging="360"/>
      </w:pPr>
      <w:rPr>
        <w:rFonts w:ascii="Times New Roman" w:hAnsi="Times New Roman" w:hint="default"/>
      </w:rPr>
    </w:lvl>
    <w:lvl w:ilvl="2" w:tplc="0062207E" w:tentative="1">
      <w:start w:val="1"/>
      <w:numFmt w:val="bullet"/>
      <w:lvlText w:val="•"/>
      <w:lvlJc w:val="left"/>
      <w:pPr>
        <w:tabs>
          <w:tab w:val="num" w:pos="2160"/>
        </w:tabs>
        <w:ind w:left="2160" w:hanging="360"/>
      </w:pPr>
      <w:rPr>
        <w:rFonts w:ascii="Times New Roman" w:hAnsi="Times New Roman" w:hint="default"/>
      </w:rPr>
    </w:lvl>
    <w:lvl w:ilvl="3" w:tplc="FCDAE5D6" w:tentative="1">
      <w:start w:val="1"/>
      <w:numFmt w:val="bullet"/>
      <w:lvlText w:val="•"/>
      <w:lvlJc w:val="left"/>
      <w:pPr>
        <w:tabs>
          <w:tab w:val="num" w:pos="2880"/>
        </w:tabs>
        <w:ind w:left="2880" w:hanging="360"/>
      </w:pPr>
      <w:rPr>
        <w:rFonts w:ascii="Times New Roman" w:hAnsi="Times New Roman" w:hint="default"/>
      </w:rPr>
    </w:lvl>
    <w:lvl w:ilvl="4" w:tplc="0A3285AC" w:tentative="1">
      <w:start w:val="1"/>
      <w:numFmt w:val="bullet"/>
      <w:lvlText w:val="•"/>
      <w:lvlJc w:val="left"/>
      <w:pPr>
        <w:tabs>
          <w:tab w:val="num" w:pos="3600"/>
        </w:tabs>
        <w:ind w:left="3600" w:hanging="360"/>
      </w:pPr>
      <w:rPr>
        <w:rFonts w:ascii="Times New Roman" w:hAnsi="Times New Roman" w:hint="default"/>
      </w:rPr>
    </w:lvl>
    <w:lvl w:ilvl="5" w:tplc="7FBE16C8" w:tentative="1">
      <w:start w:val="1"/>
      <w:numFmt w:val="bullet"/>
      <w:lvlText w:val="•"/>
      <w:lvlJc w:val="left"/>
      <w:pPr>
        <w:tabs>
          <w:tab w:val="num" w:pos="4320"/>
        </w:tabs>
        <w:ind w:left="4320" w:hanging="360"/>
      </w:pPr>
      <w:rPr>
        <w:rFonts w:ascii="Times New Roman" w:hAnsi="Times New Roman" w:hint="default"/>
      </w:rPr>
    </w:lvl>
    <w:lvl w:ilvl="6" w:tplc="57363DF2" w:tentative="1">
      <w:start w:val="1"/>
      <w:numFmt w:val="bullet"/>
      <w:lvlText w:val="•"/>
      <w:lvlJc w:val="left"/>
      <w:pPr>
        <w:tabs>
          <w:tab w:val="num" w:pos="5040"/>
        </w:tabs>
        <w:ind w:left="5040" w:hanging="360"/>
      </w:pPr>
      <w:rPr>
        <w:rFonts w:ascii="Times New Roman" w:hAnsi="Times New Roman" w:hint="default"/>
      </w:rPr>
    </w:lvl>
    <w:lvl w:ilvl="7" w:tplc="DD78FA6A" w:tentative="1">
      <w:start w:val="1"/>
      <w:numFmt w:val="bullet"/>
      <w:lvlText w:val="•"/>
      <w:lvlJc w:val="left"/>
      <w:pPr>
        <w:tabs>
          <w:tab w:val="num" w:pos="5760"/>
        </w:tabs>
        <w:ind w:left="5760" w:hanging="360"/>
      </w:pPr>
      <w:rPr>
        <w:rFonts w:ascii="Times New Roman" w:hAnsi="Times New Roman" w:hint="default"/>
      </w:rPr>
    </w:lvl>
    <w:lvl w:ilvl="8" w:tplc="6E622E5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CA10B4D"/>
    <w:multiLevelType w:val="multilevel"/>
    <w:tmpl w:val="21F62F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3757BB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54803B8"/>
    <w:multiLevelType w:val="hybridMultilevel"/>
    <w:tmpl w:val="D6B2F7CC"/>
    <w:lvl w:ilvl="0" w:tplc="D638C474">
      <w:start w:val="1"/>
      <w:numFmt w:val="bullet"/>
      <w:lvlText w:val="•"/>
      <w:lvlJc w:val="left"/>
      <w:pPr>
        <w:tabs>
          <w:tab w:val="num" w:pos="720"/>
        </w:tabs>
        <w:ind w:left="720" w:hanging="360"/>
      </w:pPr>
      <w:rPr>
        <w:rFonts w:ascii="Times New Roman" w:hAnsi="Times New Roman" w:hint="default"/>
      </w:rPr>
    </w:lvl>
    <w:lvl w:ilvl="1" w:tplc="2AD817C2" w:tentative="1">
      <w:start w:val="1"/>
      <w:numFmt w:val="bullet"/>
      <w:lvlText w:val="•"/>
      <w:lvlJc w:val="left"/>
      <w:pPr>
        <w:tabs>
          <w:tab w:val="num" w:pos="1440"/>
        </w:tabs>
        <w:ind w:left="1440" w:hanging="360"/>
      </w:pPr>
      <w:rPr>
        <w:rFonts w:ascii="Times New Roman" w:hAnsi="Times New Roman" w:hint="default"/>
      </w:rPr>
    </w:lvl>
    <w:lvl w:ilvl="2" w:tplc="E268754C" w:tentative="1">
      <w:start w:val="1"/>
      <w:numFmt w:val="bullet"/>
      <w:lvlText w:val="•"/>
      <w:lvlJc w:val="left"/>
      <w:pPr>
        <w:tabs>
          <w:tab w:val="num" w:pos="2160"/>
        </w:tabs>
        <w:ind w:left="2160" w:hanging="360"/>
      </w:pPr>
      <w:rPr>
        <w:rFonts w:ascii="Times New Roman" w:hAnsi="Times New Roman" w:hint="default"/>
      </w:rPr>
    </w:lvl>
    <w:lvl w:ilvl="3" w:tplc="8896725A" w:tentative="1">
      <w:start w:val="1"/>
      <w:numFmt w:val="bullet"/>
      <w:lvlText w:val="•"/>
      <w:lvlJc w:val="left"/>
      <w:pPr>
        <w:tabs>
          <w:tab w:val="num" w:pos="2880"/>
        </w:tabs>
        <w:ind w:left="2880" w:hanging="360"/>
      </w:pPr>
      <w:rPr>
        <w:rFonts w:ascii="Times New Roman" w:hAnsi="Times New Roman" w:hint="default"/>
      </w:rPr>
    </w:lvl>
    <w:lvl w:ilvl="4" w:tplc="8BB0644A" w:tentative="1">
      <w:start w:val="1"/>
      <w:numFmt w:val="bullet"/>
      <w:lvlText w:val="•"/>
      <w:lvlJc w:val="left"/>
      <w:pPr>
        <w:tabs>
          <w:tab w:val="num" w:pos="3600"/>
        </w:tabs>
        <w:ind w:left="3600" w:hanging="360"/>
      </w:pPr>
      <w:rPr>
        <w:rFonts w:ascii="Times New Roman" w:hAnsi="Times New Roman" w:hint="default"/>
      </w:rPr>
    </w:lvl>
    <w:lvl w:ilvl="5" w:tplc="F1B8E9A0" w:tentative="1">
      <w:start w:val="1"/>
      <w:numFmt w:val="bullet"/>
      <w:lvlText w:val="•"/>
      <w:lvlJc w:val="left"/>
      <w:pPr>
        <w:tabs>
          <w:tab w:val="num" w:pos="4320"/>
        </w:tabs>
        <w:ind w:left="4320" w:hanging="360"/>
      </w:pPr>
      <w:rPr>
        <w:rFonts w:ascii="Times New Roman" w:hAnsi="Times New Roman" w:hint="default"/>
      </w:rPr>
    </w:lvl>
    <w:lvl w:ilvl="6" w:tplc="505C4768" w:tentative="1">
      <w:start w:val="1"/>
      <w:numFmt w:val="bullet"/>
      <w:lvlText w:val="•"/>
      <w:lvlJc w:val="left"/>
      <w:pPr>
        <w:tabs>
          <w:tab w:val="num" w:pos="5040"/>
        </w:tabs>
        <w:ind w:left="5040" w:hanging="360"/>
      </w:pPr>
      <w:rPr>
        <w:rFonts w:ascii="Times New Roman" w:hAnsi="Times New Roman" w:hint="default"/>
      </w:rPr>
    </w:lvl>
    <w:lvl w:ilvl="7" w:tplc="B8EEF61E" w:tentative="1">
      <w:start w:val="1"/>
      <w:numFmt w:val="bullet"/>
      <w:lvlText w:val="•"/>
      <w:lvlJc w:val="left"/>
      <w:pPr>
        <w:tabs>
          <w:tab w:val="num" w:pos="5760"/>
        </w:tabs>
        <w:ind w:left="5760" w:hanging="360"/>
      </w:pPr>
      <w:rPr>
        <w:rFonts w:ascii="Times New Roman" w:hAnsi="Times New Roman" w:hint="default"/>
      </w:rPr>
    </w:lvl>
    <w:lvl w:ilvl="8" w:tplc="5D12DE1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5880BC8"/>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nsid w:val="5B842618"/>
    <w:multiLevelType w:val="multilevel"/>
    <w:tmpl w:val="61A0C5E6"/>
    <w:lvl w:ilvl="0">
      <w:start w:val="1"/>
      <w:numFmt w:val="decimal"/>
      <w:lvlText w:val="%1."/>
      <w:lvlJc w:val="left"/>
      <w:pPr>
        <w:ind w:left="360" w:hanging="360"/>
      </w:pPr>
      <w:rPr>
        <w:color w:val="FF0000"/>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F03008"/>
    <w:multiLevelType w:val="multilevel"/>
    <w:tmpl w:val="FBCA10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74347D8"/>
    <w:multiLevelType w:val="hybridMultilevel"/>
    <w:tmpl w:val="A0FC67BE"/>
    <w:lvl w:ilvl="0" w:tplc="4CC0D534">
      <w:start w:val="1"/>
      <w:numFmt w:val="bullet"/>
      <w:pStyle w:val="PTVbulletlevel2"/>
      <w:lvlText w:val=""/>
      <w:lvlJc w:val="left"/>
      <w:pPr>
        <w:ind w:left="720" w:hanging="360"/>
      </w:pPr>
      <w:rPr>
        <w:rFonts w:ascii="Symbol" w:hAnsi="Symbol" w:hint="default"/>
        <w:b/>
        <w:i w:val="0"/>
        <w:color w:val="auto"/>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AB12589"/>
    <w:multiLevelType w:val="hybridMultilevel"/>
    <w:tmpl w:val="DE0025EA"/>
    <w:lvl w:ilvl="0" w:tplc="F69681F6">
      <w:start w:val="1"/>
      <w:numFmt w:val="bullet"/>
      <w:pStyle w:val="PTVbulletlevel1"/>
      <w:lvlText w:val=""/>
      <w:lvlJc w:val="left"/>
      <w:pPr>
        <w:ind w:left="741" w:hanging="360"/>
      </w:pPr>
      <w:rPr>
        <w:rFonts w:ascii="Symbol" w:hAnsi="Symbol" w:hint="default"/>
        <w:b/>
        <w:i w:val="0"/>
        <w:color w:val="FF0000"/>
        <w:sz w:val="24"/>
      </w:rPr>
    </w:lvl>
    <w:lvl w:ilvl="1" w:tplc="0C090003">
      <w:start w:val="1"/>
      <w:numFmt w:val="bullet"/>
      <w:lvlText w:val="o"/>
      <w:lvlJc w:val="left"/>
      <w:pPr>
        <w:ind w:left="1461" w:hanging="360"/>
      </w:pPr>
      <w:rPr>
        <w:rFonts w:ascii="Courier New" w:hAnsi="Courier New" w:hint="default"/>
      </w:rPr>
    </w:lvl>
    <w:lvl w:ilvl="2" w:tplc="0C090005" w:tentative="1">
      <w:start w:val="1"/>
      <w:numFmt w:val="bullet"/>
      <w:lvlText w:val=""/>
      <w:lvlJc w:val="left"/>
      <w:pPr>
        <w:ind w:left="2181" w:hanging="360"/>
      </w:pPr>
      <w:rPr>
        <w:rFonts w:ascii="Wingdings" w:hAnsi="Wingdings" w:hint="default"/>
      </w:rPr>
    </w:lvl>
    <w:lvl w:ilvl="3" w:tplc="0C090001" w:tentative="1">
      <w:start w:val="1"/>
      <w:numFmt w:val="bullet"/>
      <w:lvlText w:val=""/>
      <w:lvlJc w:val="left"/>
      <w:pPr>
        <w:ind w:left="2901" w:hanging="360"/>
      </w:pPr>
      <w:rPr>
        <w:rFonts w:ascii="Symbol" w:hAnsi="Symbol" w:hint="default"/>
      </w:rPr>
    </w:lvl>
    <w:lvl w:ilvl="4" w:tplc="0C090003" w:tentative="1">
      <w:start w:val="1"/>
      <w:numFmt w:val="bullet"/>
      <w:lvlText w:val="o"/>
      <w:lvlJc w:val="left"/>
      <w:pPr>
        <w:ind w:left="3621" w:hanging="360"/>
      </w:pPr>
      <w:rPr>
        <w:rFonts w:ascii="Courier New" w:hAnsi="Courier New" w:hint="default"/>
      </w:rPr>
    </w:lvl>
    <w:lvl w:ilvl="5" w:tplc="0C090005" w:tentative="1">
      <w:start w:val="1"/>
      <w:numFmt w:val="bullet"/>
      <w:lvlText w:val=""/>
      <w:lvlJc w:val="left"/>
      <w:pPr>
        <w:ind w:left="4341" w:hanging="360"/>
      </w:pPr>
      <w:rPr>
        <w:rFonts w:ascii="Wingdings" w:hAnsi="Wingdings" w:hint="default"/>
      </w:rPr>
    </w:lvl>
    <w:lvl w:ilvl="6" w:tplc="0C090001" w:tentative="1">
      <w:start w:val="1"/>
      <w:numFmt w:val="bullet"/>
      <w:lvlText w:val=""/>
      <w:lvlJc w:val="left"/>
      <w:pPr>
        <w:ind w:left="5061" w:hanging="360"/>
      </w:pPr>
      <w:rPr>
        <w:rFonts w:ascii="Symbol" w:hAnsi="Symbol" w:hint="default"/>
      </w:rPr>
    </w:lvl>
    <w:lvl w:ilvl="7" w:tplc="0C090003" w:tentative="1">
      <w:start w:val="1"/>
      <w:numFmt w:val="bullet"/>
      <w:lvlText w:val="o"/>
      <w:lvlJc w:val="left"/>
      <w:pPr>
        <w:ind w:left="5781" w:hanging="360"/>
      </w:pPr>
      <w:rPr>
        <w:rFonts w:ascii="Courier New" w:hAnsi="Courier New" w:hint="default"/>
      </w:rPr>
    </w:lvl>
    <w:lvl w:ilvl="8" w:tplc="0C090005" w:tentative="1">
      <w:start w:val="1"/>
      <w:numFmt w:val="bullet"/>
      <w:lvlText w:val=""/>
      <w:lvlJc w:val="left"/>
      <w:pPr>
        <w:ind w:left="6501" w:hanging="360"/>
      </w:pPr>
      <w:rPr>
        <w:rFonts w:ascii="Wingdings" w:hAnsi="Wingdings" w:hint="default"/>
      </w:rPr>
    </w:lvl>
  </w:abstractNum>
  <w:abstractNum w:abstractNumId="22">
    <w:nsid w:val="7FAC2D4D"/>
    <w:multiLevelType w:val="multilevel"/>
    <w:tmpl w:val="C0DE99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0"/>
  </w:num>
  <w:num w:numId="3">
    <w:abstractNumId w:val="12"/>
  </w:num>
  <w:num w:numId="4">
    <w:abstractNumId w:val="10"/>
  </w:num>
  <w:num w:numId="5">
    <w:abstractNumId w:val="5"/>
  </w:num>
  <w:num w:numId="6">
    <w:abstractNumId w:val="7"/>
  </w:num>
  <w:num w:numId="7">
    <w:abstractNumId w:val="16"/>
  </w:num>
  <w:num w:numId="8">
    <w:abstractNumId w:val="9"/>
  </w:num>
  <w:num w:numId="9">
    <w:abstractNumId w:val="15"/>
  </w:num>
  <w:num w:numId="10">
    <w:abstractNumId w:val="3"/>
  </w:num>
  <w:num w:numId="11">
    <w:abstractNumId w:val="17"/>
  </w:num>
  <w:num w:numId="12">
    <w:abstractNumId w:val="0"/>
  </w:num>
  <w:num w:numId="13">
    <w:abstractNumId w:val="18"/>
  </w:num>
  <w:num w:numId="14">
    <w:abstractNumId w:val="1"/>
  </w:num>
  <w:num w:numId="15">
    <w:abstractNumId w:val="2"/>
  </w:num>
  <w:num w:numId="16">
    <w:abstractNumId w:val="19"/>
  </w:num>
  <w:num w:numId="17">
    <w:abstractNumId w:val="22"/>
  </w:num>
  <w:num w:numId="18">
    <w:abstractNumId w:val="6"/>
  </w:num>
  <w:num w:numId="19">
    <w:abstractNumId w:val="14"/>
  </w:num>
  <w:num w:numId="20">
    <w:abstractNumId w:val="4"/>
  </w:num>
  <w:num w:numId="21">
    <w:abstractNumId w:val="8"/>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EC"/>
    <w:rsid w:val="00000CB1"/>
    <w:rsid w:val="000E3DEC"/>
    <w:rsid w:val="000E6593"/>
    <w:rsid w:val="0011332B"/>
    <w:rsid w:val="001658B1"/>
    <w:rsid w:val="00170F55"/>
    <w:rsid w:val="001720EC"/>
    <w:rsid w:val="00193343"/>
    <w:rsid w:val="00252243"/>
    <w:rsid w:val="00261550"/>
    <w:rsid w:val="002636B7"/>
    <w:rsid w:val="002E0861"/>
    <w:rsid w:val="00397FC8"/>
    <w:rsid w:val="003A01FD"/>
    <w:rsid w:val="003C11B7"/>
    <w:rsid w:val="004938F4"/>
    <w:rsid w:val="0056256A"/>
    <w:rsid w:val="005636E4"/>
    <w:rsid w:val="00576C5E"/>
    <w:rsid w:val="006D5259"/>
    <w:rsid w:val="007549E0"/>
    <w:rsid w:val="008468E2"/>
    <w:rsid w:val="0085181D"/>
    <w:rsid w:val="00854CDB"/>
    <w:rsid w:val="008B61F4"/>
    <w:rsid w:val="008D7CE7"/>
    <w:rsid w:val="009123A7"/>
    <w:rsid w:val="009D7B5A"/>
    <w:rsid w:val="009F5EAA"/>
    <w:rsid w:val="00BD6025"/>
    <w:rsid w:val="00BF1749"/>
    <w:rsid w:val="00BF4F93"/>
    <w:rsid w:val="00C05D24"/>
    <w:rsid w:val="00C83BB5"/>
    <w:rsid w:val="00C97D91"/>
    <w:rsid w:val="00D94535"/>
    <w:rsid w:val="00E014E0"/>
    <w:rsid w:val="00E61F03"/>
    <w:rsid w:val="00EF0BF5"/>
    <w:rsid w:val="00F0437E"/>
    <w:rsid w:val="00F8314E"/>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C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EC"/>
    <w:rPr>
      <w:rFonts w:ascii="Arial" w:eastAsia="Times New Roman" w:hAnsi="Arial" w:cs="Arial"/>
      <w:sz w:val="24"/>
      <w:szCs w:val="24"/>
    </w:rPr>
  </w:style>
  <w:style w:type="paragraph" w:styleId="Heading1">
    <w:name w:val="heading 1"/>
    <w:basedOn w:val="Normal"/>
    <w:next w:val="Normal"/>
    <w:link w:val="Heading1Char"/>
    <w:uiPriority w:val="9"/>
    <w:qFormat/>
    <w:rsid w:val="000E3DEC"/>
    <w:pPr>
      <w:keepNext/>
      <w:numPr>
        <w:numId w:val="23"/>
      </w:numPr>
      <w:outlineLvl w:val="0"/>
    </w:pPr>
    <w:rPr>
      <w:b/>
      <w:color w:val="FF0000"/>
      <w:sz w:val="32"/>
      <w:szCs w:val="32"/>
    </w:rPr>
  </w:style>
  <w:style w:type="paragraph" w:styleId="Heading2">
    <w:name w:val="heading 2"/>
    <w:basedOn w:val="Normal"/>
    <w:next w:val="Normal"/>
    <w:link w:val="Heading2Char"/>
    <w:autoRedefine/>
    <w:uiPriority w:val="9"/>
    <w:unhideWhenUsed/>
    <w:qFormat/>
    <w:rsid w:val="001658B1"/>
    <w:pPr>
      <w:keepNext/>
      <w:keepLines/>
      <w:numPr>
        <w:ilvl w:val="1"/>
        <w:numId w:val="23"/>
      </w:numPr>
      <w:tabs>
        <w:tab w:val="left" w:pos="851"/>
      </w:tabs>
      <w:spacing w:before="300" w:after="120"/>
      <w:outlineLvl w:val="1"/>
    </w:pPr>
    <w:rPr>
      <w:b/>
      <w:sz w:val="28"/>
      <w:szCs w:val="28"/>
      <w:lang w:val="mk-MK"/>
    </w:rPr>
  </w:style>
  <w:style w:type="paragraph" w:styleId="Heading3">
    <w:name w:val="heading 3"/>
    <w:basedOn w:val="Heading2"/>
    <w:next w:val="Normal"/>
    <w:link w:val="Heading3Char"/>
    <w:uiPriority w:val="9"/>
    <w:unhideWhenUsed/>
    <w:qFormat/>
    <w:rsid w:val="000E3DEC"/>
    <w:pPr>
      <w:numPr>
        <w:ilvl w:val="2"/>
      </w:numPr>
      <w:outlineLvl w:val="2"/>
    </w:pPr>
    <w:rPr>
      <w:sz w:val="24"/>
      <w:szCs w:val="24"/>
    </w:rPr>
  </w:style>
  <w:style w:type="paragraph" w:styleId="Heading4">
    <w:name w:val="heading 4"/>
    <w:basedOn w:val="Normal"/>
    <w:next w:val="Normal"/>
    <w:link w:val="Heading4Char"/>
    <w:uiPriority w:val="9"/>
    <w:unhideWhenUsed/>
    <w:qFormat/>
    <w:rsid w:val="00C05D24"/>
    <w:pPr>
      <w:keepNext/>
      <w:keepLines/>
      <w:numPr>
        <w:ilvl w:val="3"/>
        <w:numId w:val="23"/>
      </w:numPr>
      <w:spacing w:after="0" w:line="240" w:lineRule="auto"/>
      <w:outlineLvl w:val="3"/>
    </w:pPr>
    <w:rPr>
      <w:rFonts w:eastAsiaTheme="majorEastAsia"/>
      <w:b/>
      <w:bCs/>
      <w:iCs/>
      <w:sz w:val="22"/>
      <w:szCs w:val="22"/>
    </w:rPr>
  </w:style>
  <w:style w:type="paragraph" w:styleId="Heading5">
    <w:name w:val="heading 5"/>
    <w:basedOn w:val="Normal"/>
    <w:next w:val="Normal"/>
    <w:link w:val="Heading5Char"/>
    <w:uiPriority w:val="9"/>
    <w:unhideWhenUsed/>
    <w:qFormat/>
    <w:rsid w:val="00C97D91"/>
    <w:pPr>
      <w:keepNext/>
      <w:keepLines/>
      <w:numPr>
        <w:ilvl w:val="4"/>
        <w:numId w:val="2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7D91"/>
    <w:pPr>
      <w:keepNext/>
      <w:keepLines/>
      <w:numPr>
        <w:ilvl w:val="5"/>
        <w:numId w:val="2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D91"/>
    <w:pPr>
      <w:keepNext/>
      <w:keepLines/>
      <w:numPr>
        <w:ilvl w:val="6"/>
        <w:numId w:val="2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D91"/>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D91"/>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1658B1"/>
    <w:rPr>
      <w:rFonts w:ascii="Arial" w:eastAsia="Times New Roman" w:hAnsi="Arial" w:cs="Arial"/>
      <w:b/>
      <w:sz w:val="28"/>
      <w:szCs w:val="28"/>
      <w:lang w:val="mk-MK"/>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3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3DEC"/>
    <w:pPr>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1"/>
      </w:numPr>
      <w:ind w:left="714" w:hanging="357"/>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259"/>
    <w:pPr>
      <w:tabs>
        <w:tab w:val="left" w:pos="567"/>
      </w:tabs>
      <w:spacing w:after="0" w:line="240" w:lineRule="auto"/>
    </w:pPr>
    <w:rPr>
      <w:color w:val="000000"/>
      <w:sz w:val="20"/>
      <w:szCs w:val="20"/>
      <w:lang w:val="es-ES"/>
    </w:rPr>
  </w:style>
  <w:style w:type="character" w:customStyle="1" w:styleId="FootnoteTextChar">
    <w:name w:val="Footnote Text Char"/>
    <w:basedOn w:val="DefaultParagraphFont"/>
    <w:link w:val="FootnoteText"/>
    <w:uiPriority w:val="99"/>
    <w:semiHidden/>
    <w:rsid w:val="006D5259"/>
    <w:rPr>
      <w:rFonts w:ascii="Arial" w:eastAsia="Times New Roman" w:hAnsi="Arial" w:cs="Arial"/>
      <w:color w:val="000000"/>
      <w:sz w:val="20"/>
      <w:szCs w:val="20"/>
      <w:lang w:val="es-ES"/>
    </w:rPr>
  </w:style>
  <w:style w:type="character" w:styleId="FootnoteReference">
    <w:name w:val="footnote reference"/>
    <w:basedOn w:val="DefaultParagraphFont"/>
    <w:uiPriority w:val="99"/>
    <w:semiHidden/>
    <w:unhideWhenUsed/>
    <w:rsid w:val="006D5259"/>
    <w:rPr>
      <w:rFonts w:cs="Times New Roman"/>
      <w:vertAlign w:val="superscript"/>
    </w:rPr>
  </w:style>
  <w:style w:type="paragraph" w:styleId="ListBullet">
    <w:name w:val="List Bullet"/>
    <w:basedOn w:val="Normal"/>
    <w:uiPriority w:val="99"/>
    <w:qFormat/>
    <w:rsid w:val="00BD6025"/>
    <w:pPr>
      <w:numPr>
        <w:numId w:val="12"/>
      </w:numPr>
      <w:tabs>
        <w:tab w:val="clear" w:pos="360"/>
        <w:tab w:val="left" w:pos="567"/>
      </w:tabs>
      <w:ind w:left="567" w:hanging="567"/>
    </w:pPr>
    <w:rPr>
      <w:color w:val="000000"/>
      <w:lang w:val="es-ES"/>
    </w:rPr>
  </w:style>
  <w:style w:type="paragraph" w:styleId="NoSpacing">
    <w:name w:val="No Spacing"/>
    <w:uiPriority w:val="1"/>
    <w:qFormat/>
    <w:rsid w:val="00BD6025"/>
    <w:pPr>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C05D24"/>
    <w:rPr>
      <w:rFonts w:ascii="Arial" w:eastAsiaTheme="majorEastAsia" w:hAnsi="Arial" w:cs="Arial"/>
      <w:b/>
      <w:bCs/>
      <w:iCs/>
    </w:rPr>
  </w:style>
  <w:style w:type="character" w:customStyle="1" w:styleId="shorttext">
    <w:name w:val="short_text"/>
    <w:basedOn w:val="DefaultParagraphFont"/>
    <w:rsid w:val="00C97D91"/>
    <w:rPr>
      <w:rFonts w:cs="Times New Roman"/>
    </w:rPr>
  </w:style>
  <w:style w:type="character" w:customStyle="1" w:styleId="Heading5Char">
    <w:name w:val="Heading 5 Char"/>
    <w:basedOn w:val="DefaultParagraphFont"/>
    <w:link w:val="Heading5"/>
    <w:uiPriority w:val="9"/>
    <w:rsid w:val="00C97D9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C97D9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7D9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7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D91"/>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EC"/>
    <w:rPr>
      <w:rFonts w:ascii="Arial" w:eastAsia="Times New Roman" w:hAnsi="Arial" w:cs="Arial"/>
      <w:sz w:val="24"/>
      <w:szCs w:val="24"/>
    </w:rPr>
  </w:style>
  <w:style w:type="paragraph" w:styleId="Heading1">
    <w:name w:val="heading 1"/>
    <w:basedOn w:val="Normal"/>
    <w:next w:val="Normal"/>
    <w:link w:val="Heading1Char"/>
    <w:uiPriority w:val="9"/>
    <w:qFormat/>
    <w:rsid w:val="000E3DEC"/>
    <w:pPr>
      <w:keepNext/>
      <w:numPr>
        <w:numId w:val="23"/>
      </w:numPr>
      <w:outlineLvl w:val="0"/>
    </w:pPr>
    <w:rPr>
      <w:b/>
      <w:color w:val="FF0000"/>
      <w:sz w:val="32"/>
      <w:szCs w:val="32"/>
    </w:rPr>
  </w:style>
  <w:style w:type="paragraph" w:styleId="Heading2">
    <w:name w:val="heading 2"/>
    <w:basedOn w:val="Normal"/>
    <w:next w:val="Normal"/>
    <w:link w:val="Heading2Char"/>
    <w:autoRedefine/>
    <w:uiPriority w:val="9"/>
    <w:unhideWhenUsed/>
    <w:qFormat/>
    <w:rsid w:val="001658B1"/>
    <w:pPr>
      <w:keepNext/>
      <w:keepLines/>
      <w:numPr>
        <w:ilvl w:val="1"/>
        <w:numId w:val="23"/>
      </w:numPr>
      <w:tabs>
        <w:tab w:val="left" w:pos="851"/>
      </w:tabs>
      <w:spacing w:before="300" w:after="120"/>
      <w:outlineLvl w:val="1"/>
    </w:pPr>
    <w:rPr>
      <w:b/>
      <w:sz w:val="28"/>
      <w:szCs w:val="28"/>
      <w:lang w:val="mk-MK"/>
    </w:rPr>
  </w:style>
  <w:style w:type="paragraph" w:styleId="Heading3">
    <w:name w:val="heading 3"/>
    <w:basedOn w:val="Heading2"/>
    <w:next w:val="Normal"/>
    <w:link w:val="Heading3Char"/>
    <w:uiPriority w:val="9"/>
    <w:unhideWhenUsed/>
    <w:qFormat/>
    <w:rsid w:val="000E3DEC"/>
    <w:pPr>
      <w:numPr>
        <w:ilvl w:val="2"/>
      </w:numPr>
      <w:outlineLvl w:val="2"/>
    </w:pPr>
    <w:rPr>
      <w:sz w:val="24"/>
      <w:szCs w:val="24"/>
    </w:rPr>
  </w:style>
  <w:style w:type="paragraph" w:styleId="Heading4">
    <w:name w:val="heading 4"/>
    <w:basedOn w:val="Normal"/>
    <w:next w:val="Normal"/>
    <w:link w:val="Heading4Char"/>
    <w:uiPriority w:val="9"/>
    <w:unhideWhenUsed/>
    <w:qFormat/>
    <w:rsid w:val="00C05D24"/>
    <w:pPr>
      <w:keepNext/>
      <w:keepLines/>
      <w:numPr>
        <w:ilvl w:val="3"/>
        <w:numId w:val="23"/>
      </w:numPr>
      <w:spacing w:after="0" w:line="240" w:lineRule="auto"/>
      <w:outlineLvl w:val="3"/>
    </w:pPr>
    <w:rPr>
      <w:rFonts w:eastAsiaTheme="majorEastAsia"/>
      <w:b/>
      <w:bCs/>
      <w:iCs/>
      <w:sz w:val="22"/>
      <w:szCs w:val="22"/>
    </w:rPr>
  </w:style>
  <w:style w:type="paragraph" w:styleId="Heading5">
    <w:name w:val="heading 5"/>
    <w:basedOn w:val="Normal"/>
    <w:next w:val="Normal"/>
    <w:link w:val="Heading5Char"/>
    <w:uiPriority w:val="9"/>
    <w:unhideWhenUsed/>
    <w:qFormat/>
    <w:rsid w:val="00C97D91"/>
    <w:pPr>
      <w:keepNext/>
      <w:keepLines/>
      <w:numPr>
        <w:ilvl w:val="4"/>
        <w:numId w:val="2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97D91"/>
    <w:pPr>
      <w:keepNext/>
      <w:keepLines/>
      <w:numPr>
        <w:ilvl w:val="5"/>
        <w:numId w:val="2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D91"/>
    <w:pPr>
      <w:keepNext/>
      <w:keepLines/>
      <w:numPr>
        <w:ilvl w:val="6"/>
        <w:numId w:val="2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D91"/>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D91"/>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DEC"/>
    <w:rPr>
      <w:rFonts w:ascii="Arial" w:eastAsia="Times New Roman" w:hAnsi="Arial" w:cs="Arial"/>
      <w:b/>
      <w:color w:val="FF0000"/>
      <w:sz w:val="32"/>
      <w:szCs w:val="32"/>
    </w:rPr>
  </w:style>
  <w:style w:type="character" w:customStyle="1" w:styleId="Heading2Char">
    <w:name w:val="Heading 2 Char"/>
    <w:basedOn w:val="DefaultParagraphFont"/>
    <w:link w:val="Heading2"/>
    <w:uiPriority w:val="9"/>
    <w:rsid w:val="001658B1"/>
    <w:rPr>
      <w:rFonts w:ascii="Arial" w:eastAsia="Times New Roman" w:hAnsi="Arial" w:cs="Arial"/>
      <w:b/>
      <w:sz w:val="28"/>
      <w:szCs w:val="28"/>
      <w:lang w:val="mk-MK"/>
    </w:rPr>
  </w:style>
  <w:style w:type="character" w:customStyle="1" w:styleId="Heading3Char">
    <w:name w:val="Heading 3 Char"/>
    <w:basedOn w:val="DefaultParagraphFont"/>
    <w:link w:val="Heading3"/>
    <w:uiPriority w:val="9"/>
    <w:rsid w:val="000E3DEC"/>
    <w:rPr>
      <w:rFonts w:ascii="Arial" w:eastAsia="Times New Roman" w:hAnsi="Arial" w:cs="Arial"/>
      <w:b/>
      <w:sz w:val="24"/>
      <w:szCs w:val="24"/>
    </w:rPr>
  </w:style>
  <w:style w:type="paragraph" w:styleId="Header">
    <w:name w:val="header"/>
    <w:basedOn w:val="Normal"/>
    <w:link w:val="HeaderChar"/>
    <w:uiPriority w:val="99"/>
    <w:unhideWhenUsed/>
    <w:rsid w:val="000E3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DEC"/>
    <w:rPr>
      <w:rFonts w:ascii="Arial" w:eastAsia="Times New Roman" w:hAnsi="Arial" w:cs="Arial"/>
      <w:sz w:val="24"/>
      <w:szCs w:val="24"/>
    </w:rPr>
  </w:style>
  <w:style w:type="paragraph" w:styleId="Footer">
    <w:name w:val="footer"/>
    <w:basedOn w:val="Normal"/>
    <w:link w:val="FooterChar"/>
    <w:uiPriority w:val="99"/>
    <w:unhideWhenUsed/>
    <w:rsid w:val="000E3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DEC"/>
    <w:rPr>
      <w:rFonts w:ascii="Arial" w:eastAsia="Times New Roman" w:hAnsi="Arial" w:cs="Arial"/>
      <w:sz w:val="24"/>
      <w:szCs w:val="24"/>
    </w:rPr>
  </w:style>
  <w:style w:type="paragraph" w:styleId="Title">
    <w:name w:val="Title"/>
    <w:basedOn w:val="Normal"/>
    <w:next w:val="Normal"/>
    <w:link w:val="TitleChar"/>
    <w:uiPriority w:val="10"/>
    <w:qFormat/>
    <w:rsid w:val="000E3DEC"/>
    <w:rPr>
      <w:sz w:val="48"/>
      <w:szCs w:val="48"/>
    </w:rPr>
  </w:style>
  <w:style w:type="character" w:customStyle="1" w:styleId="TitleChar">
    <w:name w:val="Title Char"/>
    <w:basedOn w:val="DefaultParagraphFont"/>
    <w:link w:val="Title"/>
    <w:uiPriority w:val="10"/>
    <w:rsid w:val="000E3DEC"/>
    <w:rPr>
      <w:rFonts w:ascii="Arial" w:eastAsia="Times New Roman" w:hAnsi="Arial" w:cs="Arial"/>
      <w:sz w:val="48"/>
      <w:szCs w:val="48"/>
    </w:rPr>
  </w:style>
  <w:style w:type="paragraph" w:styleId="ListParagraph">
    <w:name w:val="List Paragraph"/>
    <w:basedOn w:val="Normal"/>
    <w:link w:val="ListParagraphChar"/>
    <w:uiPriority w:val="34"/>
    <w:qFormat/>
    <w:rsid w:val="000E3DEC"/>
    <w:pPr>
      <w:ind w:left="720"/>
      <w:contextualSpacing/>
    </w:pPr>
  </w:style>
  <w:style w:type="table" w:styleId="TableGrid">
    <w:name w:val="Table Grid"/>
    <w:basedOn w:val="TableNormal"/>
    <w:uiPriority w:val="39"/>
    <w:rsid w:val="000E3DE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E3DEC"/>
    <w:pPr>
      <w:spacing w:after="100"/>
    </w:pPr>
  </w:style>
  <w:style w:type="paragraph" w:styleId="TOC2">
    <w:name w:val="toc 2"/>
    <w:basedOn w:val="Normal"/>
    <w:next w:val="Normal"/>
    <w:autoRedefine/>
    <w:uiPriority w:val="39"/>
    <w:unhideWhenUsed/>
    <w:rsid w:val="000E3DEC"/>
    <w:pPr>
      <w:spacing w:after="100"/>
      <w:ind w:left="240"/>
    </w:pPr>
  </w:style>
  <w:style w:type="character" w:styleId="Hyperlink">
    <w:name w:val="Hyperlink"/>
    <w:basedOn w:val="DefaultParagraphFont"/>
    <w:uiPriority w:val="99"/>
    <w:unhideWhenUsed/>
    <w:rsid w:val="000E3DEC"/>
    <w:rPr>
      <w:rFonts w:cs="Times New Roman"/>
      <w:color w:val="0000FF" w:themeColor="hyperlink"/>
      <w:u w:val="single"/>
    </w:rPr>
  </w:style>
  <w:style w:type="paragraph" w:customStyle="1" w:styleId="PTVbulletlevel1">
    <w:name w:val="PTV bullet level 1"/>
    <w:basedOn w:val="ListParagraph"/>
    <w:link w:val="PTVbulletlevel1Char"/>
    <w:qFormat/>
    <w:rsid w:val="000E3DEC"/>
    <w:pPr>
      <w:numPr>
        <w:numId w:val="1"/>
      </w:numPr>
      <w:ind w:left="714" w:hanging="357"/>
      <w:contextualSpacing w:val="0"/>
    </w:pPr>
  </w:style>
  <w:style w:type="paragraph" w:customStyle="1" w:styleId="PTVbulletlevel2">
    <w:name w:val="PTV bullet level 2"/>
    <w:basedOn w:val="ListParagraph"/>
    <w:link w:val="PTVbulletlevel2Char"/>
    <w:qFormat/>
    <w:rsid w:val="000E3DEC"/>
    <w:pPr>
      <w:numPr>
        <w:numId w:val="2"/>
      </w:numPr>
      <w:ind w:left="1080"/>
      <w:contextualSpacing w:val="0"/>
    </w:pPr>
  </w:style>
  <w:style w:type="character" w:customStyle="1" w:styleId="ListParagraphChar">
    <w:name w:val="List Paragraph Char"/>
    <w:basedOn w:val="DefaultParagraphFont"/>
    <w:link w:val="ListParagraph"/>
    <w:uiPriority w:val="34"/>
    <w:locked/>
    <w:rsid w:val="000E3DEC"/>
    <w:rPr>
      <w:rFonts w:ascii="Arial" w:eastAsia="Times New Roman" w:hAnsi="Arial" w:cs="Arial"/>
      <w:sz w:val="24"/>
      <w:szCs w:val="24"/>
    </w:rPr>
  </w:style>
  <w:style w:type="character" w:customStyle="1" w:styleId="PTVbulletlevel1Char">
    <w:name w:val="PTV bullet level 1 Char"/>
    <w:basedOn w:val="ListParagraphChar"/>
    <w:link w:val="PTVbulletlevel1"/>
    <w:locked/>
    <w:rsid w:val="000E3DEC"/>
    <w:rPr>
      <w:rFonts w:ascii="Arial" w:eastAsia="Times New Roman" w:hAnsi="Arial" w:cs="Arial"/>
      <w:sz w:val="24"/>
      <w:szCs w:val="24"/>
    </w:rPr>
  </w:style>
  <w:style w:type="character" w:customStyle="1" w:styleId="PTVbulletlevel2Char">
    <w:name w:val="PTV bullet level 2 Char"/>
    <w:basedOn w:val="ListParagraphChar"/>
    <w:link w:val="PTVbulletlevel2"/>
    <w:locked/>
    <w:rsid w:val="000E3DEC"/>
    <w:rPr>
      <w:rFonts w:ascii="Arial" w:eastAsia="Times New Roman" w:hAnsi="Arial" w:cs="Arial"/>
      <w:sz w:val="24"/>
      <w:szCs w:val="24"/>
    </w:rPr>
  </w:style>
  <w:style w:type="paragraph" w:styleId="BalloonText">
    <w:name w:val="Balloon Text"/>
    <w:basedOn w:val="Normal"/>
    <w:link w:val="BalloonTextChar"/>
    <w:uiPriority w:val="99"/>
    <w:semiHidden/>
    <w:unhideWhenUsed/>
    <w:rsid w:val="000E3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DEC"/>
    <w:rPr>
      <w:rFonts w:ascii="Tahoma" w:eastAsia="Times New Roman" w:hAnsi="Tahoma" w:cs="Tahoma"/>
      <w:sz w:val="16"/>
      <w:szCs w:val="16"/>
    </w:rPr>
  </w:style>
  <w:style w:type="table" w:customStyle="1" w:styleId="TableGrid1">
    <w:name w:val="Table Grid1"/>
    <w:basedOn w:val="TableNormal"/>
    <w:next w:val="TableGrid"/>
    <w:uiPriority w:val="59"/>
    <w:rsid w:val="005636E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5259"/>
    <w:pPr>
      <w:tabs>
        <w:tab w:val="left" w:pos="567"/>
      </w:tabs>
      <w:spacing w:after="0" w:line="240" w:lineRule="auto"/>
    </w:pPr>
    <w:rPr>
      <w:color w:val="000000"/>
      <w:sz w:val="20"/>
      <w:szCs w:val="20"/>
      <w:lang w:val="es-ES"/>
    </w:rPr>
  </w:style>
  <w:style w:type="character" w:customStyle="1" w:styleId="FootnoteTextChar">
    <w:name w:val="Footnote Text Char"/>
    <w:basedOn w:val="DefaultParagraphFont"/>
    <w:link w:val="FootnoteText"/>
    <w:uiPriority w:val="99"/>
    <w:semiHidden/>
    <w:rsid w:val="006D5259"/>
    <w:rPr>
      <w:rFonts w:ascii="Arial" w:eastAsia="Times New Roman" w:hAnsi="Arial" w:cs="Arial"/>
      <w:color w:val="000000"/>
      <w:sz w:val="20"/>
      <w:szCs w:val="20"/>
      <w:lang w:val="es-ES"/>
    </w:rPr>
  </w:style>
  <w:style w:type="character" w:styleId="FootnoteReference">
    <w:name w:val="footnote reference"/>
    <w:basedOn w:val="DefaultParagraphFont"/>
    <w:uiPriority w:val="99"/>
    <w:semiHidden/>
    <w:unhideWhenUsed/>
    <w:rsid w:val="006D5259"/>
    <w:rPr>
      <w:rFonts w:cs="Times New Roman"/>
      <w:vertAlign w:val="superscript"/>
    </w:rPr>
  </w:style>
  <w:style w:type="paragraph" w:styleId="ListBullet">
    <w:name w:val="List Bullet"/>
    <w:basedOn w:val="Normal"/>
    <w:uiPriority w:val="99"/>
    <w:qFormat/>
    <w:rsid w:val="00BD6025"/>
    <w:pPr>
      <w:numPr>
        <w:numId w:val="12"/>
      </w:numPr>
      <w:tabs>
        <w:tab w:val="clear" w:pos="360"/>
        <w:tab w:val="left" w:pos="567"/>
      </w:tabs>
      <w:ind w:left="567" w:hanging="567"/>
    </w:pPr>
    <w:rPr>
      <w:color w:val="000000"/>
      <w:lang w:val="es-ES"/>
    </w:rPr>
  </w:style>
  <w:style w:type="paragraph" w:styleId="NoSpacing">
    <w:name w:val="No Spacing"/>
    <w:uiPriority w:val="1"/>
    <w:qFormat/>
    <w:rsid w:val="00BD6025"/>
    <w:pPr>
      <w:spacing w:after="0" w:line="240" w:lineRule="auto"/>
    </w:pPr>
    <w:rPr>
      <w:rFonts w:ascii="Arial" w:eastAsia="Times New Roman" w:hAnsi="Arial" w:cs="Arial"/>
      <w:sz w:val="24"/>
      <w:szCs w:val="24"/>
    </w:rPr>
  </w:style>
  <w:style w:type="character" w:customStyle="1" w:styleId="Heading4Char">
    <w:name w:val="Heading 4 Char"/>
    <w:basedOn w:val="DefaultParagraphFont"/>
    <w:link w:val="Heading4"/>
    <w:uiPriority w:val="9"/>
    <w:rsid w:val="00C05D24"/>
    <w:rPr>
      <w:rFonts w:ascii="Arial" w:eastAsiaTheme="majorEastAsia" w:hAnsi="Arial" w:cs="Arial"/>
      <w:b/>
      <w:bCs/>
      <w:iCs/>
    </w:rPr>
  </w:style>
  <w:style w:type="character" w:customStyle="1" w:styleId="shorttext">
    <w:name w:val="short_text"/>
    <w:basedOn w:val="DefaultParagraphFont"/>
    <w:rsid w:val="00C97D91"/>
    <w:rPr>
      <w:rFonts w:cs="Times New Roman"/>
    </w:rPr>
  </w:style>
  <w:style w:type="character" w:customStyle="1" w:styleId="Heading5Char">
    <w:name w:val="Heading 5 Char"/>
    <w:basedOn w:val="DefaultParagraphFont"/>
    <w:link w:val="Heading5"/>
    <w:uiPriority w:val="9"/>
    <w:rsid w:val="00C97D9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rsid w:val="00C97D9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97D9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97D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7D9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2233">
      <w:bodyDiv w:val="1"/>
      <w:marLeft w:val="0"/>
      <w:marRight w:val="0"/>
      <w:marTop w:val="0"/>
      <w:marBottom w:val="0"/>
      <w:divBdr>
        <w:top w:val="none" w:sz="0" w:space="0" w:color="auto"/>
        <w:left w:val="none" w:sz="0" w:space="0" w:color="auto"/>
        <w:bottom w:val="none" w:sz="0" w:space="0" w:color="auto"/>
        <w:right w:val="none" w:sz="0" w:space="0" w:color="auto"/>
      </w:divBdr>
      <w:divsChild>
        <w:div w:id="2122800416">
          <w:marLeft w:val="547"/>
          <w:marRight w:val="0"/>
          <w:marTop w:val="0"/>
          <w:marBottom w:val="0"/>
          <w:divBdr>
            <w:top w:val="none" w:sz="0" w:space="0" w:color="auto"/>
            <w:left w:val="none" w:sz="0" w:space="0" w:color="auto"/>
            <w:bottom w:val="none" w:sz="0" w:space="0" w:color="auto"/>
            <w:right w:val="none" w:sz="0" w:space="0" w:color="auto"/>
          </w:divBdr>
        </w:div>
        <w:div w:id="445659410">
          <w:marLeft w:val="547"/>
          <w:marRight w:val="0"/>
          <w:marTop w:val="0"/>
          <w:marBottom w:val="0"/>
          <w:divBdr>
            <w:top w:val="none" w:sz="0" w:space="0" w:color="auto"/>
            <w:left w:val="none" w:sz="0" w:space="0" w:color="auto"/>
            <w:bottom w:val="none" w:sz="0" w:space="0" w:color="auto"/>
            <w:right w:val="none" w:sz="0" w:space="0" w:color="auto"/>
          </w:divBdr>
        </w:div>
      </w:divsChild>
    </w:div>
    <w:div w:id="341325862">
      <w:bodyDiv w:val="1"/>
      <w:marLeft w:val="0"/>
      <w:marRight w:val="0"/>
      <w:marTop w:val="0"/>
      <w:marBottom w:val="0"/>
      <w:divBdr>
        <w:top w:val="none" w:sz="0" w:space="0" w:color="auto"/>
        <w:left w:val="none" w:sz="0" w:space="0" w:color="auto"/>
        <w:bottom w:val="none" w:sz="0" w:space="0" w:color="auto"/>
        <w:right w:val="none" w:sz="0" w:space="0" w:color="auto"/>
      </w:divBdr>
      <w:divsChild>
        <w:div w:id="1717387609">
          <w:marLeft w:val="547"/>
          <w:marRight w:val="0"/>
          <w:marTop w:val="0"/>
          <w:marBottom w:val="0"/>
          <w:divBdr>
            <w:top w:val="none" w:sz="0" w:space="0" w:color="auto"/>
            <w:left w:val="none" w:sz="0" w:space="0" w:color="auto"/>
            <w:bottom w:val="none" w:sz="0" w:space="0" w:color="auto"/>
            <w:right w:val="none" w:sz="0" w:space="0" w:color="auto"/>
          </w:divBdr>
        </w:div>
        <w:div w:id="1893466913">
          <w:marLeft w:val="547"/>
          <w:marRight w:val="0"/>
          <w:marTop w:val="0"/>
          <w:marBottom w:val="0"/>
          <w:divBdr>
            <w:top w:val="none" w:sz="0" w:space="0" w:color="auto"/>
            <w:left w:val="none" w:sz="0" w:space="0" w:color="auto"/>
            <w:bottom w:val="none" w:sz="0" w:space="0" w:color="auto"/>
            <w:right w:val="none" w:sz="0" w:space="0" w:color="auto"/>
          </w:divBdr>
        </w:div>
      </w:divsChild>
    </w:div>
    <w:div w:id="391585541">
      <w:bodyDiv w:val="1"/>
      <w:marLeft w:val="0"/>
      <w:marRight w:val="0"/>
      <w:marTop w:val="0"/>
      <w:marBottom w:val="0"/>
      <w:divBdr>
        <w:top w:val="none" w:sz="0" w:space="0" w:color="auto"/>
        <w:left w:val="none" w:sz="0" w:space="0" w:color="auto"/>
        <w:bottom w:val="none" w:sz="0" w:space="0" w:color="auto"/>
        <w:right w:val="none" w:sz="0" w:space="0" w:color="auto"/>
      </w:divBdr>
      <w:divsChild>
        <w:div w:id="989014337">
          <w:marLeft w:val="547"/>
          <w:marRight w:val="0"/>
          <w:marTop w:val="0"/>
          <w:marBottom w:val="0"/>
          <w:divBdr>
            <w:top w:val="none" w:sz="0" w:space="0" w:color="auto"/>
            <w:left w:val="none" w:sz="0" w:space="0" w:color="auto"/>
            <w:bottom w:val="none" w:sz="0" w:space="0" w:color="auto"/>
            <w:right w:val="none" w:sz="0" w:space="0" w:color="auto"/>
          </w:divBdr>
        </w:div>
        <w:div w:id="1553425606">
          <w:marLeft w:val="547"/>
          <w:marRight w:val="0"/>
          <w:marTop w:val="0"/>
          <w:marBottom w:val="0"/>
          <w:divBdr>
            <w:top w:val="none" w:sz="0" w:space="0" w:color="auto"/>
            <w:left w:val="none" w:sz="0" w:space="0" w:color="auto"/>
            <w:bottom w:val="none" w:sz="0" w:space="0" w:color="auto"/>
            <w:right w:val="none" w:sz="0" w:space="0" w:color="auto"/>
          </w:divBdr>
        </w:div>
      </w:divsChild>
    </w:div>
    <w:div w:id="421611847">
      <w:bodyDiv w:val="1"/>
      <w:marLeft w:val="0"/>
      <w:marRight w:val="0"/>
      <w:marTop w:val="0"/>
      <w:marBottom w:val="0"/>
      <w:divBdr>
        <w:top w:val="none" w:sz="0" w:space="0" w:color="auto"/>
        <w:left w:val="none" w:sz="0" w:space="0" w:color="auto"/>
        <w:bottom w:val="none" w:sz="0" w:space="0" w:color="auto"/>
        <w:right w:val="none" w:sz="0" w:space="0" w:color="auto"/>
      </w:divBdr>
      <w:divsChild>
        <w:div w:id="1558736038">
          <w:marLeft w:val="547"/>
          <w:marRight w:val="0"/>
          <w:marTop w:val="0"/>
          <w:marBottom w:val="0"/>
          <w:divBdr>
            <w:top w:val="none" w:sz="0" w:space="0" w:color="auto"/>
            <w:left w:val="none" w:sz="0" w:space="0" w:color="auto"/>
            <w:bottom w:val="none" w:sz="0" w:space="0" w:color="auto"/>
            <w:right w:val="none" w:sz="0" w:space="0" w:color="auto"/>
          </w:divBdr>
        </w:div>
        <w:div w:id="1534927925">
          <w:marLeft w:val="547"/>
          <w:marRight w:val="0"/>
          <w:marTop w:val="0"/>
          <w:marBottom w:val="0"/>
          <w:divBdr>
            <w:top w:val="none" w:sz="0" w:space="0" w:color="auto"/>
            <w:left w:val="none" w:sz="0" w:space="0" w:color="auto"/>
            <w:bottom w:val="none" w:sz="0" w:space="0" w:color="auto"/>
            <w:right w:val="none" w:sz="0" w:space="0" w:color="auto"/>
          </w:divBdr>
        </w:div>
      </w:divsChild>
    </w:div>
    <w:div w:id="487331646">
      <w:bodyDiv w:val="1"/>
      <w:marLeft w:val="0"/>
      <w:marRight w:val="0"/>
      <w:marTop w:val="0"/>
      <w:marBottom w:val="0"/>
      <w:divBdr>
        <w:top w:val="none" w:sz="0" w:space="0" w:color="auto"/>
        <w:left w:val="none" w:sz="0" w:space="0" w:color="auto"/>
        <w:bottom w:val="none" w:sz="0" w:space="0" w:color="auto"/>
        <w:right w:val="none" w:sz="0" w:space="0" w:color="auto"/>
      </w:divBdr>
      <w:divsChild>
        <w:div w:id="668487752">
          <w:marLeft w:val="547"/>
          <w:marRight w:val="0"/>
          <w:marTop w:val="0"/>
          <w:marBottom w:val="0"/>
          <w:divBdr>
            <w:top w:val="none" w:sz="0" w:space="0" w:color="auto"/>
            <w:left w:val="none" w:sz="0" w:space="0" w:color="auto"/>
            <w:bottom w:val="none" w:sz="0" w:space="0" w:color="auto"/>
            <w:right w:val="none" w:sz="0" w:space="0" w:color="auto"/>
          </w:divBdr>
        </w:div>
        <w:div w:id="53823841">
          <w:marLeft w:val="547"/>
          <w:marRight w:val="0"/>
          <w:marTop w:val="0"/>
          <w:marBottom w:val="0"/>
          <w:divBdr>
            <w:top w:val="none" w:sz="0" w:space="0" w:color="auto"/>
            <w:left w:val="none" w:sz="0" w:space="0" w:color="auto"/>
            <w:bottom w:val="none" w:sz="0" w:space="0" w:color="auto"/>
            <w:right w:val="none" w:sz="0" w:space="0" w:color="auto"/>
          </w:divBdr>
        </w:div>
      </w:divsChild>
    </w:div>
    <w:div w:id="681474338">
      <w:bodyDiv w:val="1"/>
      <w:marLeft w:val="0"/>
      <w:marRight w:val="0"/>
      <w:marTop w:val="0"/>
      <w:marBottom w:val="0"/>
      <w:divBdr>
        <w:top w:val="none" w:sz="0" w:space="0" w:color="auto"/>
        <w:left w:val="none" w:sz="0" w:space="0" w:color="auto"/>
        <w:bottom w:val="none" w:sz="0" w:space="0" w:color="auto"/>
        <w:right w:val="none" w:sz="0" w:space="0" w:color="auto"/>
      </w:divBdr>
      <w:divsChild>
        <w:div w:id="1359888073">
          <w:marLeft w:val="547"/>
          <w:marRight w:val="0"/>
          <w:marTop w:val="0"/>
          <w:marBottom w:val="0"/>
          <w:divBdr>
            <w:top w:val="none" w:sz="0" w:space="0" w:color="auto"/>
            <w:left w:val="none" w:sz="0" w:space="0" w:color="auto"/>
            <w:bottom w:val="none" w:sz="0" w:space="0" w:color="auto"/>
            <w:right w:val="none" w:sz="0" w:space="0" w:color="auto"/>
          </w:divBdr>
        </w:div>
        <w:div w:id="1023214800">
          <w:marLeft w:val="547"/>
          <w:marRight w:val="0"/>
          <w:marTop w:val="0"/>
          <w:marBottom w:val="0"/>
          <w:divBdr>
            <w:top w:val="none" w:sz="0" w:space="0" w:color="auto"/>
            <w:left w:val="none" w:sz="0" w:space="0" w:color="auto"/>
            <w:bottom w:val="none" w:sz="0" w:space="0" w:color="auto"/>
            <w:right w:val="none" w:sz="0" w:space="0" w:color="auto"/>
          </w:divBdr>
        </w:div>
      </w:divsChild>
    </w:div>
    <w:div w:id="1458337017">
      <w:bodyDiv w:val="1"/>
      <w:marLeft w:val="0"/>
      <w:marRight w:val="0"/>
      <w:marTop w:val="0"/>
      <w:marBottom w:val="0"/>
      <w:divBdr>
        <w:top w:val="none" w:sz="0" w:space="0" w:color="auto"/>
        <w:left w:val="none" w:sz="0" w:space="0" w:color="auto"/>
        <w:bottom w:val="none" w:sz="0" w:space="0" w:color="auto"/>
        <w:right w:val="none" w:sz="0" w:space="0" w:color="auto"/>
      </w:divBdr>
      <w:divsChild>
        <w:div w:id="1223322583">
          <w:marLeft w:val="547"/>
          <w:marRight w:val="0"/>
          <w:marTop w:val="0"/>
          <w:marBottom w:val="0"/>
          <w:divBdr>
            <w:top w:val="none" w:sz="0" w:space="0" w:color="auto"/>
            <w:left w:val="none" w:sz="0" w:space="0" w:color="auto"/>
            <w:bottom w:val="none" w:sz="0" w:space="0" w:color="auto"/>
            <w:right w:val="none" w:sz="0" w:space="0" w:color="auto"/>
          </w:divBdr>
        </w:div>
        <w:div w:id="921110020">
          <w:marLeft w:val="547"/>
          <w:marRight w:val="0"/>
          <w:marTop w:val="0"/>
          <w:marBottom w:val="0"/>
          <w:divBdr>
            <w:top w:val="none" w:sz="0" w:space="0" w:color="auto"/>
            <w:left w:val="none" w:sz="0" w:space="0" w:color="auto"/>
            <w:bottom w:val="none" w:sz="0" w:space="0" w:color="auto"/>
            <w:right w:val="none" w:sz="0" w:space="0" w:color="auto"/>
          </w:divBdr>
        </w:div>
      </w:divsChild>
    </w:div>
    <w:div w:id="1483887652">
      <w:bodyDiv w:val="1"/>
      <w:marLeft w:val="0"/>
      <w:marRight w:val="0"/>
      <w:marTop w:val="0"/>
      <w:marBottom w:val="0"/>
      <w:divBdr>
        <w:top w:val="none" w:sz="0" w:space="0" w:color="auto"/>
        <w:left w:val="none" w:sz="0" w:space="0" w:color="auto"/>
        <w:bottom w:val="none" w:sz="0" w:space="0" w:color="auto"/>
        <w:right w:val="none" w:sz="0" w:space="0" w:color="auto"/>
      </w:divBdr>
      <w:divsChild>
        <w:div w:id="1907688297">
          <w:marLeft w:val="547"/>
          <w:marRight w:val="0"/>
          <w:marTop w:val="0"/>
          <w:marBottom w:val="0"/>
          <w:divBdr>
            <w:top w:val="none" w:sz="0" w:space="0" w:color="auto"/>
            <w:left w:val="none" w:sz="0" w:space="0" w:color="auto"/>
            <w:bottom w:val="none" w:sz="0" w:space="0" w:color="auto"/>
            <w:right w:val="none" w:sz="0" w:space="0" w:color="auto"/>
          </w:divBdr>
        </w:div>
        <w:div w:id="18951944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E37E-2D11-4351-AA22-1EA92EDAB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1232</Words>
  <Characters>6473</Characters>
  <Application>Microsoft Office Word</Application>
  <DocSecurity>0</DocSecurity>
  <Lines>150</Lines>
  <Paragraphs>77</Paragraphs>
  <ScaleCrop>false</ScaleCrop>
  <HeadingPairs>
    <vt:vector size="2" baseType="variant">
      <vt:variant>
        <vt:lpstr>Title</vt:lpstr>
      </vt:variant>
      <vt:variant>
        <vt:i4>1</vt:i4>
      </vt:variant>
    </vt:vector>
  </HeadingPairs>
  <TitlesOfParts>
    <vt:vector size="1" baseType="lpstr">
      <vt:lpstr>ПОЛИТИКА НА ПОСТАПУВАЊЕ ПО ЖАЛБИ</vt:lpstr>
    </vt:vector>
  </TitlesOfParts>
  <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НА ПОСТАПУВАЊЕ ПО ЖАЛБИ</dc:title>
  <dc:creator/>
  <cp:lastModifiedBy/>
  <cp:revision>1</cp:revision>
  <dcterms:created xsi:type="dcterms:W3CDTF">2017-02-28T06:00:00Z</dcterms:created>
  <dcterms:modified xsi:type="dcterms:W3CDTF">2017-02-28T06:31:00Z</dcterms:modified>
</cp:coreProperties>
</file>